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4A0"/>
      </w:tblPr>
      <w:tblGrid>
        <w:gridCol w:w="10556"/>
      </w:tblGrid>
      <w:tr w:rsidR="00572771" w:rsidRPr="00572771" w:rsidTr="00572771">
        <w:trPr>
          <w:tblCellSpacing w:w="15" w:type="dxa"/>
        </w:trPr>
        <w:tc>
          <w:tcPr>
            <w:tcW w:w="4968" w:type="pct"/>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Биологической сущностью человека обусловлена его потребность в</w:t>
            </w:r>
          </w:p>
        </w:tc>
      </w:tr>
      <w:tr w:rsidR="00572771" w:rsidRPr="00572771" w:rsidTr="00572771">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самопознании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bookmarkStart w:id="0" w:name="_GoBack" w:colFirst="1" w:colLast="2"/>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самореализации</w:t>
                  </w:r>
                </w:p>
              </w:tc>
            </w:tr>
            <w:bookmarkEnd w:id="0"/>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самосохранении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самообразовании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rPr>
          <w:tblCellSpacing w:w="15" w:type="dxa"/>
        </w:trPr>
        <w:tc>
          <w:tcPr>
            <w:tcW w:w="4968" w:type="pct"/>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Какая потребность присуща как человеку, так и животным?</w:t>
            </w:r>
          </w:p>
        </w:tc>
      </w:tr>
      <w:tr w:rsidR="00572771" w:rsidRPr="00572771" w:rsidTr="00572771">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самореализации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самосохранении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познании мира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успехе</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rPr>
          <w:tblCellSpacing w:w="15" w:type="dxa"/>
        </w:trPr>
        <w:tc>
          <w:tcPr>
            <w:tcW w:w="4968" w:type="pct"/>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Социальной сущностью человека обусловлена его потребность в</w:t>
            </w:r>
          </w:p>
        </w:tc>
      </w:tr>
      <w:tr w:rsidR="00572771" w:rsidRPr="00572771" w:rsidTr="00572771">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отдыхе и сне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питании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самосохранении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самопознании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rPr>
          <w:tblCellSpacing w:w="15" w:type="dxa"/>
        </w:trPr>
        <w:tc>
          <w:tcPr>
            <w:tcW w:w="4968" w:type="pct"/>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Социальные условия жизни влияют на формирование у человека</w:t>
            </w:r>
          </w:p>
        </w:tc>
      </w:tr>
      <w:tr w:rsidR="00572771" w:rsidRPr="00572771" w:rsidTr="00572771">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внешней индивидуальности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качеств личности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наследственной предрасположенности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особенностей темперамента</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rPr>
          <w:tblCellSpacing w:w="15" w:type="dxa"/>
        </w:trPr>
        <w:tc>
          <w:tcPr>
            <w:tcW w:w="4968" w:type="pct"/>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Верны ли следующие суждения о человеке?</w:t>
            </w:r>
          </w:p>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А. Человек, в отличие от животных, способен действовать сознательно.</w:t>
            </w:r>
          </w:p>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Б. Человеку, как и животным, свойственны социальные потребности.</w:t>
            </w:r>
          </w:p>
        </w:tc>
      </w:tr>
      <w:tr w:rsidR="00572771" w:rsidRPr="00572771" w:rsidTr="00572771">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верно только 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верно только Б</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верны оба суждения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оба суждения неверны</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rPr>
          <w:tblCellSpacing w:w="15" w:type="dxa"/>
        </w:trPr>
        <w:tc>
          <w:tcPr>
            <w:tcW w:w="0" w:type="auto"/>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Установите соответствие между примерами и видами потребностей: к каждому элементу, данному в первом столбце, подберите </w:t>
            </w:r>
            <w:bookmarkStart w:id="1" w:name="OLE_LINK1"/>
            <w:bookmarkStart w:id="2" w:name="OLE_LINK2"/>
            <w:bookmarkEnd w:id="1"/>
            <w:r w:rsidRPr="00572771">
              <w:rPr>
                <w:rFonts w:ascii="Times New Roman" w:eastAsia="Times New Roman" w:hAnsi="Times New Roman" w:cs="Times New Roman"/>
                <w:sz w:val="24"/>
                <w:szCs w:val="24"/>
                <w:lang w:eastAsia="ru-RU"/>
              </w:rPr>
              <w:t>соответствующий</w:t>
            </w:r>
            <w:bookmarkEnd w:id="2"/>
            <w:r w:rsidRPr="00572771">
              <w:rPr>
                <w:rFonts w:ascii="Times New Roman" w:eastAsia="Times New Roman" w:hAnsi="Times New Roman" w:cs="Times New Roman"/>
                <w:sz w:val="24"/>
                <w:szCs w:val="24"/>
                <w:lang w:eastAsia="ru-RU"/>
              </w:rPr>
              <w:t xml:space="preserve"> элемент из второго столбца.</w:t>
            </w:r>
          </w:p>
        </w:tc>
      </w:tr>
    </w:tbl>
    <w:p w:rsidR="00572771" w:rsidRPr="00572771" w:rsidRDefault="00572771"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71"/>
        <w:gridCol w:w="10285"/>
      </w:tblGrid>
      <w:tr w:rsidR="00572771" w:rsidRPr="00572771" w:rsidTr="00572771">
        <w:trPr>
          <w:tblCellSpacing w:w="15" w:type="dxa"/>
          <w:jc w:val="center"/>
        </w:trPr>
        <w:tc>
          <w:tcPr>
            <w:tcW w:w="150"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5070"/>
              <w:gridCol w:w="240"/>
              <w:gridCol w:w="4900"/>
            </w:tblGrid>
            <w:tr w:rsidR="00572771" w:rsidRPr="00572771">
              <w:trPr>
                <w:tblCellSpacing w:w="15" w:type="dxa"/>
              </w:trPr>
              <w:tc>
                <w:tcPr>
                  <w:tcW w:w="0" w:type="auto"/>
                  <w:hideMark/>
                </w:tcPr>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u w:val="single"/>
                      <w:lang w:eastAsia="ru-RU"/>
                    </w:rPr>
                    <w:t>ПРИМЕРЫ</w:t>
                  </w:r>
                </w:p>
              </w:tc>
              <w:tc>
                <w:tcPr>
                  <w:tcW w:w="0" w:type="auto"/>
                  <w:hideMark/>
                </w:tcPr>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0" w:type="auto"/>
                  <w:hideMark/>
                </w:tcPr>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u w:val="single"/>
                      <w:lang w:eastAsia="ru-RU"/>
                    </w:rPr>
                    <w:t>ВИДЫ ПОТРЕБНОСТЕЙ</w:t>
                  </w:r>
                </w:p>
              </w:tc>
            </w:tr>
            <w:tr w:rsidR="00572771" w:rsidRPr="00572771">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546"/>
                  </w:tblGrid>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А)</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защита от холода</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Б)</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общение с друзьями</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В)</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реализация своих способностей</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Г)</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самосохранение</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Д)</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достижение карьерного роста</w:t>
                        </w:r>
                      </w:p>
                    </w:tc>
                  </w:tr>
                </w:tbl>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p>
              </w:tc>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430"/>
                  </w:tblGrid>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биологические</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социальные</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Социальные условия жизни влияют прежде всего на формирование </w:t>
            </w:r>
            <w:r w:rsidRPr="00572771">
              <w:rPr>
                <w:rFonts w:ascii="Times New Roman" w:eastAsia="Times New Roman" w:hAnsi="Times New Roman" w:cs="Times New Roman"/>
                <w:sz w:val="24"/>
                <w:szCs w:val="24"/>
                <w:lang w:eastAsia="ru-RU"/>
              </w:rPr>
              <w:br/>
              <w:t>у человека</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типа нервной системы</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черт характера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lastRenderedPageBreak/>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наследственной предрасположенности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особенностей темперамент</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lastRenderedPageBreak/>
              <w:t>К потребностям человека, связанным с его биологической сущностью, относится потребность в</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самореализации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получении знаний</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продолжении рода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трудовой деятельности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Человек, в отличие от животного, обладает способностью</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действовать сообща с себе подобными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осознавать цель своих действий</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обучать потомство</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поддерживать нормальный теплообмен</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Что свойственно и человеку, и животному?</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преобразование мира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накопление знаний</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необходимость в отдыхе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стремление к прекрасному</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К действиям, характерным только для человека, относится</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добывание пищи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забота о потомстве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речевая коммуникация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коллективное взаимодействие</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Что свойственно человеку, в отличие от животного? </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инстинкты</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эмоции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потребности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сознание</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Верны ли следующие суждения о человеке?</w:t>
            </w:r>
          </w:p>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А. Каждый индивид наделён определёнными биологическими чертами.</w:t>
            </w:r>
          </w:p>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Б. Врождённые качества человека оказывают определённое влияние на развитие личности.</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верно только 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верно только Б</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верны оба суждения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оба суждения неверны</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 для человека, и для животного характерно то, что их</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конкретные действия вызываются определёнными потребностями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активность способствует развитию их личности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поведение определяется социальными нормами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условные рефлексы доминируют над безусловными (врождёнными)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0" w:type="auto"/>
            <w:gridSpan w:val="2"/>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lastRenderedPageBreak/>
              <w:t xml:space="preserve">Прочитайте приведённый текст, каждое положение которого отмечено буквой. </w:t>
            </w:r>
          </w:p>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(А) Вопрос о соотношении биологического и социального в развитии способностей человека изучается на протяжении многих десятилетий. (Б) Результаты социологических исследований свидетельствуют о понимании гражданами роли воспитания и образования в развитии способностей ребёнка. (В) Настораживает, однако, позиция многих родителей, считающих, что способности ребёнка проявятся независимо от воспитательной активности семьи.</w:t>
            </w:r>
          </w:p>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Определите, какие положения текста </w:t>
            </w:r>
          </w:p>
        </w:tc>
      </w:tr>
    </w:tbl>
    <w:p w:rsidR="00572771" w:rsidRPr="00572771" w:rsidRDefault="00572771"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572771" w:rsidRPr="00572771" w:rsidTr="00572771">
        <w:trPr>
          <w:tblCellSpacing w:w="15" w:type="dxa"/>
          <w:jc w:val="center"/>
        </w:trPr>
        <w:tc>
          <w:tcPr>
            <w:tcW w:w="150"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отражают факты</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выражают мнения</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Верны ли следующие суждения о человеке?</w:t>
            </w:r>
          </w:p>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А. Человек, в отличие от животных, способен действовать сознательно.</w:t>
            </w:r>
          </w:p>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Б. У человека и животных есть схожие потребности.</w:t>
            </w:r>
          </w:p>
        </w:tc>
      </w:tr>
      <w:tr w:rsidR="00572771" w:rsidRPr="00572771" w:rsidTr="00572771">
        <w:tblPrEx>
          <w:jc w:val="left"/>
        </w:tblPrEx>
        <w:trPr>
          <w:tblCellSpacing w:w="15" w:type="dxa"/>
        </w:trPr>
        <w:tc>
          <w:tcPr>
            <w:tcW w:w="9295" w:type="dxa"/>
            <w:gridSpan w:val="2"/>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Человек, в отличие от животного,</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приспосабливается к природным условиям</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заботится о потомстве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ставит цели своей деятельности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нуждается в отдыхе и сне</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Учитель, раскрывая сущность человека, охарактеризовал черты, которые являются схожими у человека и животных, и черты, которые человека от животных отличают.</w:t>
      </w:r>
    </w:p>
    <w:tbl>
      <w:tblPr>
        <w:tblW w:w="0" w:type="auto"/>
        <w:tblCellSpacing w:w="0" w:type="dxa"/>
        <w:tblCellMar>
          <w:left w:w="0" w:type="dxa"/>
          <w:right w:w="0" w:type="dxa"/>
        </w:tblCellMar>
        <w:tblLook w:val="04A0"/>
      </w:tblPr>
      <w:tblGrid>
        <w:gridCol w:w="10466"/>
      </w:tblGrid>
      <w:tr w:rsidR="00572771" w:rsidRPr="00572771" w:rsidTr="00572771">
        <w:trPr>
          <w:tblCellSpacing w:w="0" w:type="dxa"/>
        </w:trPr>
        <w:tc>
          <w:tcPr>
            <w:tcW w:w="0" w:type="auto"/>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Выберите и запишите в первую колонку таблицы порядковые номера черт сходства, а во вторую колонку </w:t>
            </w:r>
            <w:r w:rsidRPr="00572771">
              <w:rPr>
                <w:rFonts w:ascii="MathJax_Main" w:eastAsia="Times New Roman" w:hAnsi="MathJax_Main" w:cs="Times New Roman"/>
                <w:sz w:val="29"/>
                <w:szCs w:val="29"/>
                <w:lang w:eastAsia="ru-RU"/>
              </w:rPr>
              <w:t>–</w:t>
            </w:r>
            <w:r w:rsidRPr="00572771">
              <w:rPr>
                <w:rFonts w:ascii="Times New Roman" w:eastAsia="Times New Roman" w:hAnsi="Times New Roman" w:cs="Times New Roman"/>
                <w:sz w:val="24"/>
                <w:szCs w:val="24"/>
                <w:lang w:eastAsia="ru-RU"/>
              </w:rPr>
              <w:t> порядковые номера черт отличия.</w:t>
            </w:r>
          </w:p>
        </w:tc>
      </w:tr>
    </w:tbl>
    <w:p w:rsidR="00572771" w:rsidRPr="00572771" w:rsidRDefault="00572771"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572771" w:rsidRPr="00572771" w:rsidTr="00572771">
        <w:trPr>
          <w:tblCellSpacing w:w="15" w:type="dxa"/>
          <w:jc w:val="center"/>
        </w:trPr>
        <w:tc>
          <w:tcPr>
            <w:tcW w:w="150"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забота о потомстве</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потребность в отдыхе</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способность к созданию художественных знаний</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творческая деятельность</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 человек, и животное</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оценивают себя и свои действия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заботятся о своём потомстве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передают культурный опыт последующим поколениям</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продумывают цели своей деятельности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На уроке обществознания учитель охарактеризовал черты, которые являются схожими у человека и животных, и черты, которые человека от животных отличают. </w:t>
      </w:r>
    </w:p>
    <w:tbl>
      <w:tblPr>
        <w:tblW w:w="0" w:type="auto"/>
        <w:tblCellSpacing w:w="0" w:type="dxa"/>
        <w:tblCellMar>
          <w:left w:w="0" w:type="dxa"/>
          <w:right w:w="0" w:type="dxa"/>
        </w:tblCellMar>
        <w:tblLook w:val="04A0"/>
      </w:tblPr>
      <w:tblGrid>
        <w:gridCol w:w="10466"/>
      </w:tblGrid>
      <w:tr w:rsidR="00572771" w:rsidRPr="00572771" w:rsidTr="00572771">
        <w:trPr>
          <w:tblCellSpacing w:w="0" w:type="dxa"/>
        </w:trPr>
        <w:tc>
          <w:tcPr>
            <w:tcW w:w="0" w:type="auto"/>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Выберите и запишите в первую колонку таблицы порядковые номера черт сходства человека и животного, а во вторую колонку </w:t>
            </w:r>
            <w:r w:rsidRPr="00572771">
              <w:rPr>
                <w:rFonts w:ascii="MathJax_Main" w:eastAsia="Times New Roman" w:hAnsi="MathJax_Main" w:cs="Times New Roman"/>
                <w:sz w:val="29"/>
                <w:szCs w:val="29"/>
                <w:lang w:eastAsia="ru-RU"/>
              </w:rPr>
              <w:t>–</w:t>
            </w:r>
            <w:r w:rsidRPr="00572771">
              <w:rPr>
                <w:rFonts w:ascii="Times New Roman" w:eastAsia="Times New Roman" w:hAnsi="Times New Roman" w:cs="Times New Roman"/>
                <w:sz w:val="24"/>
                <w:szCs w:val="24"/>
                <w:lang w:eastAsia="ru-RU"/>
              </w:rPr>
              <w:t> порядковые номера черт отличия.</w:t>
            </w:r>
          </w:p>
        </w:tc>
      </w:tr>
    </w:tbl>
    <w:p w:rsidR="00572771" w:rsidRPr="00572771" w:rsidRDefault="00572771"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572771" w:rsidRPr="00572771" w:rsidTr="00572771">
        <w:trPr>
          <w:tblCellSpacing w:w="15" w:type="dxa"/>
          <w:jc w:val="center"/>
        </w:trPr>
        <w:tc>
          <w:tcPr>
            <w:tcW w:w="150"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способность к творчеству</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потребность в сне и отдыхе</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наличие органов чувств</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сознательное выдвижение целей</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О какой потребности человека рассуждает современный философ: «… главная страсть человека </w:t>
      </w:r>
      <w:r w:rsidRPr="00572771">
        <w:rPr>
          <w:rFonts w:ascii="MathJax_Main" w:eastAsia="Times New Roman" w:hAnsi="MathJax_Main" w:cs="Times New Roman"/>
          <w:sz w:val="29"/>
          <w:szCs w:val="29"/>
          <w:lang w:eastAsia="ru-RU"/>
        </w:rPr>
        <w:t>–</w:t>
      </w:r>
    </w:p>
    <w:tbl>
      <w:tblPr>
        <w:tblW w:w="5000" w:type="pct"/>
        <w:tblCellSpacing w:w="15" w:type="dxa"/>
        <w:tblCellMar>
          <w:top w:w="15" w:type="dxa"/>
          <w:left w:w="15" w:type="dxa"/>
          <w:bottom w:w="15" w:type="dxa"/>
          <w:right w:w="15" w:type="dxa"/>
        </w:tblCellMar>
        <w:tblLook w:val="04A0"/>
      </w:tblPr>
      <w:tblGrid>
        <w:gridCol w:w="10556"/>
      </w:tblGrid>
      <w:tr w:rsidR="00572771" w:rsidRPr="00572771" w:rsidTr="00572771">
        <w:trPr>
          <w:tblCellSpacing w:w="15" w:type="dxa"/>
        </w:trPr>
        <w:tc>
          <w:tcPr>
            <w:tcW w:w="4968" w:type="pct"/>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это быть, исполниться, состояться»?</w:t>
            </w:r>
          </w:p>
        </w:tc>
      </w:tr>
      <w:tr w:rsidR="00572771" w:rsidRPr="00572771" w:rsidTr="00572771">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самореализации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во власти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lastRenderedPageBreak/>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самопознании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самоконтроле</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rPr>
          <w:tblCellSpacing w:w="15" w:type="dxa"/>
        </w:trPr>
        <w:tc>
          <w:tcPr>
            <w:tcW w:w="4968" w:type="pct"/>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lastRenderedPageBreak/>
              <w:t>Верны ли следующие суждения о потребностях человека?</w:t>
            </w:r>
          </w:p>
          <w:tbl>
            <w:tblPr>
              <w:tblW w:w="0" w:type="auto"/>
              <w:tblCellSpacing w:w="0" w:type="dxa"/>
              <w:tblCellMar>
                <w:left w:w="0" w:type="dxa"/>
                <w:right w:w="0" w:type="dxa"/>
              </w:tblCellMar>
              <w:tblLook w:val="04A0"/>
            </w:tblPr>
            <w:tblGrid>
              <w:gridCol w:w="234"/>
              <w:gridCol w:w="9428"/>
            </w:tblGrid>
            <w:tr w:rsidR="00572771" w:rsidRPr="00572771">
              <w:trPr>
                <w:tblCellSpacing w:w="0" w:type="dxa"/>
              </w:trPr>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А.</w:t>
                  </w:r>
                </w:p>
              </w:tc>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Потребность в пище и отдыхе сформировалась у человека в процессе общественной жизни.</w:t>
                  </w:r>
                </w:p>
              </w:tc>
            </w:tr>
            <w:tr w:rsidR="00572771" w:rsidRPr="00572771">
              <w:trPr>
                <w:tblCellSpacing w:w="0" w:type="dxa"/>
              </w:trPr>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Б.</w:t>
                  </w:r>
                </w:p>
              </w:tc>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Ряд потребностей, свойственных человеку, отсутствует у других живых существ. </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r>
      <w:tr w:rsidR="00572771" w:rsidRPr="00572771" w:rsidTr="00572771">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верно только 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верно только Б</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верны оба суждения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оба суждения неверны</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В приведенном списке указаны черты сходства человека c животными и отличия человека от животных. Выберите и запишите в первую колонку таблицы порядковые номера черт сходства, а во вторую колонку </w:t>
      </w:r>
      <w:r w:rsidRPr="00572771">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tblPr>
      <w:tblGrid>
        <w:gridCol w:w="3537"/>
      </w:tblGrid>
      <w:tr w:rsidR="00572771" w:rsidRPr="00572771" w:rsidTr="00572771">
        <w:trPr>
          <w:tblCellSpacing w:w="0" w:type="dxa"/>
        </w:trPr>
        <w:tc>
          <w:tcPr>
            <w:tcW w:w="0" w:type="auto"/>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порядковые номера черт отличия.</w:t>
            </w:r>
          </w:p>
        </w:tc>
      </w:tr>
    </w:tbl>
    <w:p w:rsidR="00572771" w:rsidRPr="00572771" w:rsidRDefault="00572771"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572771" w:rsidRPr="00572771" w:rsidTr="00572771">
        <w:trPr>
          <w:tblCellSpacing w:w="15" w:type="dxa"/>
          <w:jc w:val="center"/>
        </w:trPr>
        <w:tc>
          <w:tcPr>
            <w:tcW w:w="150"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потребность в пище и воде</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способность к творчеству</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наличие органов чувств</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наличие сознания</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отличие от животного, человек</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способен приспосабливаться к среде обитания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нуждается в сне и отдыхе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умеет находить пропитание и обустраивать жильё</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задумывается о смысле жизни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Человек от животного отличается тем, что он</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может обучать потомство</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обладает наиболее совершенным слухом</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не зависит от природных условий</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обладает словесной речью</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 человек, и животное</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изготавливает орудия труда с помощью других орудий</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пользуется предметами, данными природой</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оценивает свое поведение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мыслит абстрактно </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Значимые, вызывающие определённые эмоции взаимодействия людей называют</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способностями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сферами общественной жизни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межличностными отношениями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взаимными уступками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Человека от животного отличает способность</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воспринимать и передавать информацию</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lastRenderedPageBreak/>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проявлять заботу о потомстве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создавать условия и средства жизни в совместной деятельности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использовать предметы, данные природой</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lastRenderedPageBreak/>
              <w:t>Какая потребность присуща как человеку, так и животным?</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творчестве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продолжении рода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познании мира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успехе</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Значимое отличие человека от любого другого живого существа – это</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инстинкты</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сознание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рефлексы</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адаптация</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К социальным потребностям человека ученые относят потребность в</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продолжении рода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защите от холода и зноя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общении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обеспечении себя продовольствием</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В отличие от животных, человеку свойственна способность к </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целенаправленным действиям</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защите от неблагоприятных воздействий среды</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продолжению рода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сочетанию наследственных и приобретенных свойств</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Социальные условия жизни влияют на формирование у человека</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внешней индивидуальности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качеств личности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природных задатков</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особенностей темперамента</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 человек, и представители животного мира</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создают культурные ценности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осознают цели и задачи деятельности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оценивают собственное поведение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адаптируются к среде обитания</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К потребностям человека, обусловленным его биологической природой, относятся потребности в</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самооценке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самосохранении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самопознании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самообразовании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lastRenderedPageBreak/>
              <w:t>И деятельность человека, и поведение животного характеризуются</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выдвижением целей</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следованием собственным убеждениям</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удовлетворением потребностей</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способностью оценивать свои действия</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Человека с животным сближает возможность</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формировать понятие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вступать во взаимодействие с себе подобными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передавать научные знания последующим поколениям</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анализировать последствия своих действий</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Катя от природы обладает музыкальным слухом, но она не стала заниматься музыкой, чтобы развить это качество. О каком понятии идет речь?</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 таланте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 задатках</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 мастерстве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 гениальности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Верны ли следующие суждения о человеке?</w:t>
      </w:r>
    </w:p>
    <w:tbl>
      <w:tblPr>
        <w:tblW w:w="7906" w:type="pct"/>
        <w:tblCellSpacing w:w="15" w:type="dxa"/>
        <w:tblInd w:w="-142" w:type="dxa"/>
        <w:tblCellMar>
          <w:top w:w="15" w:type="dxa"/>
          <w:left w:w="15" w:type="dxa"/>
          <w:bottom w:w="15" w:type="dxa"/>
          <w:right w:w="15" w:type="dxa"/>
        </w:tblCellMar>
        <w:tblLook w:val="04A0"/>
      </w:tblPr>
      <w:tblGrid>
        <w:gridCol w:w="9684"/>
        <w:gridCol w:w="7007"/>
      </w:tblGrid>
      <w:tr w:rsidR="00572771" w:rsidRPr="00572771" w:rsidTr="00164376">
        <w:trPr>
          <w:tblCellSpacing w:w="15" w:type="dxa"/>
        </w:trPr>
        <w:tc>
          <w:tcPr>
            <w:tcW w:w="4982" w:type="pct"/>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А. Человек </w:t>
            </w:r>
            <w:r w:rsidRPr="00572771">
              <w:rPr>
                <w:rFonts w:ascii="MathJax_Main" w:eastAsia="Times New Roman" w:hAnsi="MathJax_Main" w:cs="Times New Roman"/>
                <w:sz w:val="29"/>
                <w:szCs w:val="29"/>
                <w:lang w:eastAsia="ru-RU"/>
              </w:rPr>
              <w:t>–</w:t>
            </w:r>
            <w:r w:rsidRPr="00572771">
              <w:rPr>
                <w:rFonts w:ascii="Times New Roman" w:eastAsia="Times New Roman" w:hAnsi="Times New Roman" w:cs="Times New Roman"/>
                <w:sz w:val="24"/>
                <w:szCs w:val="24"/>
                <w:lang w:eastAsia="ru-RU"/>
              </w:rPr>
              <w:t> социальное существо, многие его качества формируются только во взаимодействии с обществом.</w:t>
            </w:r>
          </w:p>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Б. При рождении каждый человек обладает определёнными задатками, из которых при благоприятных условиях могут развиться способности.</w:t>
            </w:r>
          </w:p>
        </w:tc>
      </w:tr>
      <w:tr w:rsidR="00572771" w:rsidRPr="00572771" w:rsidTr="00164376">
        <w:trPr>
          <w:tblCellSpacing w:w="15" w:type="dxa"/>
        </w:trPr>
        <w:tc>
          <w:tcPr>
            <w:tcW w:w="4982" w:type="pct"/>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5906"/>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верно только 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верно только Б</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верны оба суждения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оба суждения неверны</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164376">
        <w:trPr>
          <w:tblCellSpacing w:w="15" w:type="dxa"/>
        </w:trPr>
        <w:tc>
          <w:tcPr>
            <w:tcW w:w="4982" w:type="pct"/>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Верны ли следующие суждения о потребностях человека?</w:t>
            </w:r>
          </w:p>
          <w:tbl>
            <w:tblPr>
              <w:tblW w:w="0" w:type="auto"/>
              <w:tblCellSpacing w:w="0" w:type="dxa"/>
              <w:tblCellMar>
                <w:left w:w="0" w:type="dxa"/>
                <w:right w:w="0" w:type="dxa"/>
              </w:tblCellMar>
              <w:tblLook w:val="04A0"/>
            </w:tblPr>
            <w:tblGrid>
              <w:gridCol w:w="234"/>
              <w:gridCol w:w="9428"/>
            </w:tblGrid>
            <w:tr w:rsidR="00572771" w:rsidRPr="00572771">
              <w:trPr>
                <w:tblCellSpacing w:w="0" w:type="dxa"/>
              </w:trPr>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А. </w:t>
                  </w:r>
                </w:p>
              </w:tc>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Потребность в пище и отдыхе сформировалась у человека в процессе общественной жизни.</w:t>
                  </w:r>
                </w:p>
              </w:tc>
            </w:tr>
            <w:tr w:rsidR="00572771" w:rsidRPr="00572771">
              <w:trPr>
                <w:tblCellSpacing w:w="0" w:type="dxa"/>
              </w:trPr>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Б. </w:t>
                  </w:r>
                </w:p>
              </w:tc>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Ряд потребностей, свойственных человеку, отсутствует у других живых существ. </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r>
      <w:tr w:rsidR="00572771" w:rsidRPr="00572771" w:rsidTr="00164376">
        <w:trPr>
          <w:tblCellSpacing w:w="15" w:type="dxa"/>
        </w:trPr>
        <w:tc>
          <w:tcPr>
            <w:tcW w:w="4982" w:type="pct"/>
            <w:gridSpan w:val="2"/>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15906"/>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верно только 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верно только Б</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верны оба суждения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оба суждения неверны</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164376">
        <w:tblPrEx>
          <w:tblCellSpacing w:w="0" w:type="dxa"/>
          <w:tblCellMar>
            <w:top w:w="0" w:type="dxa"/>
            <w:left w:w="0" w:type="dxa"/>
            <w:bottom w:w="0" w:type="dxa"/>
            <w:right w:w="0" w:type="dxa"/>
          </w:tblCellMar>
        </w:tblPrEx>
        <w:trPr>
          <w:gridAfter w:val="1"/>
          <w:wAfter w:w="2080" w:type="pct"/>
          <w:tblCellSpacing w:w="0" w:type="dxa"/>
        </w:trPr>
        <w:tc>
          <w:tcPr>
            <w:tcW w:w="2893"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В приведенном списке указаны черты сходства человека с животным, а также черты отличия человека от животных. Выберите и запишите в первую колонку таблицы порядковые номера черт сходства, а во вторую колонку </w:t>
            </w:r>
            <w:r w:rsidRPr="00572771">
              <w:rPr>
                <w:rFonts w:ascii="MathJax_Main" w:eastAsia="Times New Roman" w:hAnsi="MathJax_Main" w:cs="Times New Roman"/>
                <w:sz w:val="29"/>
                <w:szCs w:val="29"/>
                <w:lang w:eastAsia="ru-RU"/>
              </w:rPr>
              <w:t>–</w:t>
            </w:r>
            <w:r w:rsidRPr="00572771">
              <w:rPr>
                <w:rFonts w:ascii="Times New Roman" w:eastAsia="Times New Roman" w:hAnsi="Times New Roman" w:cs="Times New Roman"/>
                <w:sz w:val="24"/>
                <w:szCs w:val="24"/>
                <w:lang w:eastAsia="ru-RU"/>
              </w:rPr>
              <w:t> порядковые номера черт отличия.</w:t>
            </w:r>
          </w:p>
        </w:tc>
      </w:tr>
    </w:tbl>
    <w:p w:rsidR="00572771" w:rsidRPr="00572771" w:rsidRDefault="00572771"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572771" w:rsidRPr="00572771" w:rsidTr="00572771">
        <w:trPr>
          <w:tblCellSpacing w:w="15" w:type="dxa"/>
          <w:jc w:val="center"/>
        </w:trPr>
        <w:tc>
          <w:tcPr>
            <w:tcW w:w="150"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необходимость поддержания теплового баланса тела</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осознание собственных потребностей</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создание нового, не имеющего аналогов в природе</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потребность в пище и питье</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CellSpacing w:w="0" w:type="dxa"/>
          <w:tblCellMar>
            <w:top w:w="0" w:type="dxa"/>
            <w:left w:w="0" w:type="dxa"/>
            <w:bottom w:w="0" w:type="dxa"/>
            <w:right w:w="0" w:type="dxa"/>
          </w:tblCellMar>
        </w:tblPrEx>
        <w:trPr>
          <w:tblCellSpacing w:w="0" w:type="dxa"/>
        </w:trPr>
        <w:tc>
          <w:tcPr>
            <w:tcW w:w="9295" w:type="dxa"/>
            <w:gridSpan w:val="2"/>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приведенном списке указаны черты сходства человека c животными и отличия человека от животных. Выберите и запишите в таблицу сначала порядковые номера черт сходства, а затем черт различия.</w:t>
            </w:r>
          </w:p>
        </w:tc>
      </w:tr>
    </w:tbl>
    <w:p w:rsidR="00572771" w:rsidRPr="00572771" w:rsidRDefault="00572771"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572771" w:rsidRPr="00572771" w:rsidTr="00572771">
        <w:trPr>
          <w:tblCellSpacing w:w="15" w:type="dxa"/>
          <w:jc w:val="center"/>
        </w:trPr>
        <w:tc>
          <w:tcPr>
            <w:tcW w:w="150"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lastRenderedPageBreak/>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потребность в пище и воде</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наличие сознания</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наличие органов чувств</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умение планировать деятельность</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становите соответствие между примерами и видами потребностей, к которым они относятся: к каждому элементу, данному в первом столбце, подберите соответствующий элемент из второго столбца.</w:t>
            </w:r>
          </w:p>
        </w:tc>
      </w:tr>
    </w:tbl>
    <w:p w:rsidR="00572771" w:rsidRPr="00572771" w:rsidRDefault="00572771"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572771" w:rsidRPr="00572771" w:rsidTr="00572771">
        <w:trPr>
          <w:tblCellSpacing w:w="15" w:type="dxa"/>
          <w:jc w:val="center"/>
        </w:trPr>
        <w:tc>
          <w:tcPr>
            <w:tcW w:w="150"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4972"/>
              <w:gridCol w:w="240"/>
              <w:gridCol w:w="5055"/>
            </w:tblGrid>
            <w:tr w:rsidR="00572771" w:rsidRPr="00572771">
              <w:trPr>
                <w:tblCellSpacing w:w="15" w:type="dxa"/>
              </w:trPr>
              <w:tc>
                <w:tcPr>
                  <w:tcW w:w="0" w:type="auto"/>
                  <w:hideMark/>
                </w:tcPr>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u w:val="single"/>
                      <w:lang w:eastAsia="ru-RU"/>
                    </w:rPr>
                    <w:t>ПРИМЕРЫ</w:t>
                  </w:r>
                </w:p>
              </w:tc>
              <w:tc>
                <w:tcPr>
                  <w:tcW w:w="0" w:type="auto"/>
                  <w:hideMark/>
                </w:tcPr>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0" w:type="auto"/>
                  <w:hideMark/>
                </w:tcPr>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u w:val="single"/>
                      <w:lang w:eastAsia="ru-RU"/>
                    </w:rPr>
                    <w:t>ВИДЫ ПОТРЕБНОСТЕЙ</w:t>
                  </w:r>
                </w:p>
              </w:tc>
            </w:tr>
            <w:tr w:rsidR="00572771" w:rsidRPr="00572771">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448"/>
                  </w:tblGrid>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А)</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воде и пище</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Б)</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достижении карьерного роста</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В)</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поддержании нормального теплообмена</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Г)</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развитии трудовых навыков</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Д)</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дружеском общении и поддержке</w:t>
                        </w:r>
                      </w:p>
                    </w:tc>
                  </w:tr>
                </w:tbl>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p>
              </w:tc>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585"/>
                  </w:tblGrid>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биологические</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социальные</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Человека от животного отличает </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использование природных объектов</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стремление понять окружающий мир</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способность приспосабливаться к условиям среды</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инстинкт самосохранения</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Человека от животного отличает способность</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использовать природные материалы </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использовать в общении словесную речь</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наследовать от родителей особенности внешности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готовить потомство к самостоятельной жизни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Социальной сущностью человека обусловлена его потребность в</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дыхании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питании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самосохранении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самореализации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Социальной сущностью человека обусловлена его потребность в</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дыхании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питании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самосохранении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самопознании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Биологической сущностью человека обусловлена его потребность в</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самопознании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самореализации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самосохранении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самообразовании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Биологической сущностью человека обусловлена его потребность в</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lastRenderedPageBreak/>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самопознании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самореализации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продолжении рода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достижении определённого положения в обществе</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Что свойственно и человеку, и животному?</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трудовая деятельность</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забота о потомстве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словесная речь</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познание мира и самого себя</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Человек, в отличие от животного,</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имеет биологические потребности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обучает потомство</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определяет цели своей деятельности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приспосабливает предметы, данные природой, для своих нужд</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 отличие от животного, человек</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способен приспосабливаться к среде обитания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нуждается в сне и отдыхе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умеет находить пропитание и обустраивать жильё</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осознает цели своей деятельности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Социальной сущностью человека обусловлены его потребности в</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понимании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отдыхе</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питании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самосохранении</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Человека отличает от животного наличие</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эмоций</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инстинктов</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восприятия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самосознания</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Человека от животных отличает наличие </w:t>
            </w: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психики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самосознания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памяти</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эмоций</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Учитель, раскрывая сущность человека, охарактеризовал черты, которые являются схожими у человека и животных, и черты, которые человека от животных отличают. </w:t>
      </w:r>
    </w:p>
    <w:tbl>
      <w:tblPr>
        <w:tblW w:w="0" w:type="auto"/>
        <w:tblCellSpacing w:w="0" w:type="dxa"/>
        <w:tblCellMar>
          <w:left w:w="0" w:type="dxa"/>
          <w:right w:w="0" w:type="dxa"/>
        </w:tblCellMar>
        <w:tblLook w:val="04A0"/>
      </w:tblPr>
      <w:tblGrid>
        <w:gridCol w:w="10466"/>
      </w:tblGrid>
      <w:tr w:rsidR="00572771" w:rsidRPr="00572771" w:rsidTr="00572771">
        <w:trPr>
          <w:tblCellSpacing w:w="0" w:type="dxa"/>
        </w:trPr>
        <w:tc>
          <w:tcPr>
            <w:tcW w:w="0" w:type="auto"/>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xml:space="preserve">Выберите и запишите в первую колонку таблицы порядковые номера черт сходства, а во вторую колонку </w:t>
            </w:r>
            <w:r w:rsidRPr="00572771">
              <w:rPr>
                <w:rFonts w:ascii="MathJax_Main" w:eastAsia="Times New Roman" w:hAnsi="MathJax_Main" w:cs="Times New Roman"/>
                <w:sz w:val="29"/>
                <w:szCs w:val="29"/>
                <w:lang w:eastAsia="ru-RU"/>
              </w:rPr>
              <w:t>–</w:t>
            </w:r>
            <w:r w:rsidRPr="00572771">
              <w:rPr>
                <w:rFonts w:ascii="Times New Roman" w:eastAsia="Times New Roman" w:hAnsi="Times New Roman" w:cs="Times New Roman"/>
                <w:sz w:val="24"/>
                <w:szCs w:val="24"/>
                <w:lang w:eastAsia="ru-RU"/>
              </w:rPr>
              <w:t> порядковые номера черт отличия.</w:t>
            </w:r>
          </w:p>
        </w:tc>
      </w:tr>
    </w:tbl>
    <w:p w:rsidR="00572771" w:rsidRPr="00572771" w:rsidRDefault="00572771"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572771" w:rsidRPr="00572771" w:rsidTr="00572771">
        <w:trPr>
          <w:tblCellSpacing w:w="15" w:type="dxa"/>
          <w:jc w:val="center"/>
        </w:trPr>
        <w:tc>
          <w:tcPr>
            <w:tcW w:w="150"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приспособление к условиям окружающей среды</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lastRenderedPageBreak/>
                    <w:t>2)</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способность к выдвижению целей и задач деятельности</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инстинкты и рефлексы</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сознание и речь</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lastRenderedPageBreak/>
              <w:t xml:space="preserve">Установите соответствие между примерами и видами потребностей: </w:t>
            </w:r>
            <w:r w:rsidRPr="00572771">
              <w:rPr>
                <w:rFonts w:ascii="Times New Roman" w:eastAsia="Times New Roman" w:hAnsi="Times New Roman" w:cs="Times New Roman"/>
                <w:sz w:val="24"/>
                <w:szCs w:val="24"/>
                <w:lang w:eastAsia="ru-RU"/>
              </w:rPr>
              <w:br/>
              <w:t>к каждому элементу, данному в первом столбце, подберите соответствующий элемент из второго столбца.</w:t>
            </w:r>
          </w:p>
        </w:tc>
      </w:tr>
    </w:tbl>
    <w:p w:rsidR="00572771" w:rsidRPr="00572771" w:rsidRDefault="00572771"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572771" w:rsidRPr="00572771" w:rsidTr="00572771">
        <w:trPr>
          <w:tblCellSpacing w:w="15" w:type="dxa"/>
          <w:jc w:val="center"/>
        </w:trPr>
        <w:tc>
          <w:tcPr>
            <w:tcW w:w="150"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5099"/>
              <w:gridCol w:w="240"/>
              <w:gridCol w:w="4928"/>
            </w:tblGrid>
            <w:tr w:rsidR="00572771" w:rsidRPr="00572771">
              <w:trPr>
                <w:tblCellSpacing w:w="15" w:type="dxa"/>
              </w:trPr>
              <w:tc>
                <w:tcPr>
                  <w:tcW w:w="0" w:type="auto"/>
                  <w:hideMark/>
                </w:tcPr>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u w:val="single"/>
                      <w:lang w:eastAsia="ru-RU"/>
                    </w:rPr>
                    <w:t>ПРИМЕРЫ</w:t>
                  </w:r>
                </w:p>
              </w:tc>
              <w:tc>
                <w:tcPr>
                  <w:tcW w:w="0" w:type="auto"/>
                  <w:hideMark/>
                </w:tcPr>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0" w:type="auto"/>
                  <w:hideMark/>
                </w:tcPr>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u w:val="single"/>
                      <w:lang w:eastAsia="ru-RU"/>
                    </w:rPr>
                    <w:t>ВИДЫ ПОТРЕБНОСТЕЙ</w:t>
                  </w:r>
                </w:p>
              </w:tc>
            </w:tr>
            <w:tr w:rsidR="00572771" w:rsidRPr="00572771">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575"/>
                  </w:tblGrid>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А)</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отдых и сон</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Б)</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общение с друзьями</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В)</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реализация своих способностей</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Г)</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самосохранение</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Д)</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карьерный рост</w:t>
                        </w:r>
                      </w:p>
                    </w:tc>
                  </w:tr>
                </w:tbl>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p>
              </w:tc>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458"/>
                  </w:tblGrid>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биологические</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социальные</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Установите соответствие между примерами и видами потребностей человека: к каждому элементу, данному в первом столбце, подберите соответствующий элемент из второго столбца.</w:t>
            </w:r>
          </w:p>
        </w:tc>
      </w:tr>
    </w:tbl>
    <w:p w:rsidR="00572771" w:rsidRPr="00572771" w:rsidRDefault="00572771"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572771" w:rsidRPr="00572771" w:rsidTr="00572771">
        <w:trPr>
          <w:tblCellSpacing w:w="15" w:type="dxa"/>
          <w:jc w:val="center"/>
        </w:trPr>
        <w:tc>
          <w:tcPr>
            <w:tcW w:w="150"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15" w:type="dxa"/>
                <w:left w:w="15" w:type="dxa"/>
                <w:bottom w:w="15" w:type="dxa"/>
                <w:right w:w="15" w:type="dxa"/>
              </w:tblCellMar>
              <w:tblLook w:val="04A0"/>
            </w:tblPr>
            <w:tblGrid>
              <w:gridCol w:w="5099"/>
              <w:gridCol w:w="240"/>
              <w:gridCol w:w="4928"/>
            </w:tblGrid>
            <w:tr w:rsidR="00572771" w:rsidRPr="00572771">
              <w:trPr>
                <w:tblCellSpacing w:w="15" w:type="dxa"/>
              </w:trPr>
              <w:tc>
                <w:tcPr>
                  <w:tcW w:w="0" w:type="auto"/>
                  <w:hideMark/>
                </w:tcPr>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u w:val="single"/>
                      <w:lang w:eastAsia="ru-RU"/>
                    </w:rPr>
                    <w:t>ПРИМЕРЫ</w:t>
                  </w:r>
                </w:p>
              </w:tc>
              <w:tc>
                <w:tcPr>
                  <w:tcW w:w="0" w:type="auto"/>
                  <w:hideMark/>
                </w:tcPr>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0" w:type="auto"/>
                  <w:hideMark/>
                </w:tcPr>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u w:val="single"/>
                      <w:lang w:eastAsia="ru-RU"/>
                    </w:rPr>
                    <w:t>ВИДЫ ПОТРЕБНОСТЕЙ ЧЕЛОВЕКА</w:t>
                  </w:r>
                </w:p>
              </w:tc>
            </w:tr>
            <w:tr w:rsidR="00572771" w:rsidRPr="00572771">
              <w:trPr>
                <w:tblCellSpacing w:w="15" w:type="dxa"/>
              </w:trPr>
              <w:tc>
                <w:tcPr>
                  <w:tcW w:w="0" w:type="auto"/>
                  <w:hideMark/>
                </w:tcPr>
                <w:tbl>
                  <w:tblPr>
                    <w:tblW w:w="0" w:type="auto"/>
                    <w:jc w:val="center"/>
                    <w:tblCellSpacing w:w="15" w:type="dxa"/>
                    <w:tblCellMar>
                      <w:top w:w="45" w:type="dxa"/>
                      <w:left w:w="45" w:type="dxa"/>
                      <w:bottom w:w="45" w:type="dxa"/>
                      <w:right w:w="45" w:type="dxa"/>
                    </w:tblCellMar>
                    <w:tblLook w:val="04A0"/>
                  </w:tblPr>
                  <w:tblGrid>
                    <w:gridCol w:w="449"/>
                    <w:gridCol w:w="4575"/>
                  </w:tblGrid>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А)</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реализация своих способностей</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Б)</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самосохранение</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В)</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достижение карьерного роста</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Г)</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защита от холода</w:t>
                        </w:r>
                      </w:p>
                    </w:tc>
                  </w:tr>
                  <w:tr w:rsidR="00572771" w:rsidRPr="00572771">
                    <w:trPr>
                      <w:tblCellSpacing w:w="15" w:type="dxa"/>
                      <w:jc w:val="center"/>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Д)</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общение с друзьями</w:t>
                        </w:r>
                      </w:p>
                    </w:tc>
                  </w:tr>
                </w:tbl>
                <w:p w:rsidR="00572771" w:rsidRPr="00572771" w:rsidRDefault="00572771" w:rsidP="00164376">
                  <w:pPr>
                    <w:spacing w:after="0" w:line="240" w:lineRule="auto"/>
                    <w:jc w:val="center"/>
                    <w:rPr>
                      <w:rFonts w:ascii="Times New Roman" w:eastAsia="Times New Roman" w:hAnsi="Times New Roman" w:cs="Times New Roman"/>
                      <w:sz w:val="24"/>
                      <w:szCs w:val="24"/>
                      <w:lang w:eastAsia="ru-RU"/>
                    </w:rPr>
                  </w:pPr>
                </w:p>
              </w:tc>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0" w:type="auto"/>
                  <w:hideMark/>
                </w:tcPr>
                <w:tbl>
                  <w:tblPr>
                    <w:tblW w:w="0" w:type="auto"/>
                    <w:tblCellSpacing w:w="15" w:type="dxa"/>
                    <w:tblCellMar>
                      <w:top w:w="45" w:type="dxa"/>
                      <w:left w:w="45" w:type="dxa"/>
                      <w:bottom w:w="45" w:type="dxa"/>
                      <w:right w:w="45" w:type="dxa"/>
                    </w:tblCellMar>
                    <w:tblLook w:val="04A0"/>
                  </w:tblPr>
                  <w:tblGrid>
                    <w:gridCol w:w="395"/>
                    <w:gridCol w:w="4458"/>
                  </w:tblGrid>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социальные</w:t>
                        </w:r>
                      </w:p>
                    </w:tc>
                  </w:tr>
                  <w:tr w:rsidR="00572771" w:rsidRPr="00572771">
                    <w:trPr>
                      <w:tblCellSpacing w:w="15" w:type="dxa"/>
                    </w:trPr>
                    <w:tc>
                      <w:tcPr>
                        <w:tcW w:w="6" w:type="dxa"/>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биологические</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shd w:val="clear" w:color="auto" w:fill="F0F0F0"/>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Верны ли следующие суждения о человеке?</w:t>
            </w:r>
          </w:p>
          <w:tbl>
            <w:tblPr>
              <w:tblW w:w="0" w:type="auto"/>
              <w:tblCellSpacing w:w="15" w:type="dxa"/>
              <w:tblCellMar>
                <w:left w:w="0" w:type="dxa"/>
                <w:right w:w="0" w:type="dxa"/>
              </w:tblCellMar>
              <w:tblLook w:val="04A0"/>
            </w:tblPr>
            <w:tblGrid>
              <w:gridCol w:w="279"/>
              <w:gridCol w:w="7335"/>
            </w:tblGrid>
            <w:tr w:rsidR="00572771" w:rsidRPr="00572771">
              <w:trPr>
                <w:tblCellSpacing w:w="15" w:type="dxa"/>
              </w:trPr>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А.</w:t>
                  </w:r>
                </w:p>
              </w:tc>
              <w:tc>
                <w:tcPr>
                  <w:tcW w:w="0" w:type="auto"/>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Развитие личности происходит на протяжении всей жизни человека. </w:t>
                  </w:r>
                </w:p>
              </w:tc>
            </w:tr>
            <w:tr w:rsidR="00572771" w:rsidRPr="00572771">
              <w:trPr>
                <w:tblCellSpacing w:w="15" w:type="dxa"/>
              </w:trPr>
              <w:tc>
                <w:tcPr>
                  <w:tcW w:w="0" w:type="auto"/>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Б.</w:t>
                  </w:r>
                </w:p>
              </w:tc>
              <w:tc>
                <w:tcPr>
                  <w:tcW w:w="0" w:type="auto"/>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Семья и ближайшее окружение человека влияют на его социализацию.</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572771" w:rsidRPr="00572771" w:rsidTr="00572771">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1)</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верно только А</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2)</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верно только Б</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3)</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верны оба суждения</w:t>
                  </w:r>
                </w:p>
              </w:tc>
            </w:tr>
            <w:tr w:rsidR="00572771" w:rsidRPr="00572771">
              <w:trPr>
                <w:tblCellSpacing w:w="15" w:type="dxa"/>
              </w:trPr>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p>
              </w:tc>
              <w:tc>
                <w:tcPr>
                  <w:tcW w:w="6" w:type="dxa"/>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 </w:t>
                  </w:r>
                  <w:r w:rsidRPr="00572771">
                    <w:rPr>
                      <w:rFonts w:ascii="Times New Roman" w:eastAsia="Times New Roman" w:hAnsi="Times New Roman" w:cs="Times New Roman"/>
                      <w:b/>
                      <w:bCs/>
                      <w:sz w:val="24"/>
                      <w:szCs w:val="24"/>
                      <w:lang w:eastAsia="ru-RU"/>
                    </w:rPr>
                    <w:t>4)</w:t>
                  </w:r>
                  <w:r w:rsidRPr="00572771">
                    <w:rPr>
                      <w:rFonts w:ascii="Times New Roman" w:eastAsia="Times New Roman" w:hAnsi="Times New Roman" w:cs="Times New Roman"/>
                      <w:sz w:val="24"/>
                      <w:szCs w:val="24"/>
                      <w:lang w:eastAsia="ru-RU"/>
                    </w:rPr>
                    <w:t> </w:t>
                  </w:r>
                </w:p>
              </w:tc>
              <w:tc>
                <w:tcPr>
                  <w:tcW w:w="5000" w:type="pct"/>
                  <w:vAlign w:val="center"/>
                  <w:hideMark/>
                </w:tcPr>
                <w:p w:rsidR="00572771" w:rsidRPr="00572771" w:rsidRDefault="00572771" w:rsidP="00164376">
                  <w:pPr>
                    <w:spacing w:after="0" w:line="240" w:lineRule="auto"/>
                    <w:rPr>
                      <w:rFonts w:ascii="Times New Roman" w:eastAsia="Times New Roman" w:hAnsi="Times New Roman" w:cs="Times New Roman"/>
                      <w:sz w:val="24"/>
                      <w:szCs w:val="24"/>
                      <w:lang w:eastAsia="ru-RU"/>
                    </w:rPr>
                  </w:pPr>
                  <w:r w:rsidRPr="00572771">
                    <w:rPr>
                      <w:rFonts w:ascii="Times New Roman" w:eastAsia="Times New Roman" w:hAnsi="Times New Roman" w:cs="Times New Roman"/>
                      <w:sz w:val="24"/>
                      <w:szCs w:val="24"/>
                      <w:lang w:eastAsia="ru-RU"/>
                    </w:rPr>
                    <w:t>оба суждения неверны</w:t>
                  </w:r>
                </w:p>
              </w:tc>
            </w:tr>
          </w:tbl>
          <w:p w:rsidR="00572771" w:rsidRPr="00572771" w:rsidRDefault="00572771"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Человек, в отличие от животного,</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использует природные материалы</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готовит потомство к самостоятельной жизни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наследует от родителей особенности внешности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осуществляет целенаправленную деятельность</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Человек, в отличие от животных,</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удовлетворяет потребности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руководствуется инстинктами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заботится о потомстве</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обладает сознанием</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Человек, в отличие от представителей животного мира, </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укрывается от холода</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заботится о своем потомстве</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8"/>
                      <w:szCs w:val="28"/>
                      <w:lang w:eastAsia="ru-RU"/>
                    </w:rPr>
                    <w:t>нуждается в общественном признании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строит жилища из природных материалов</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Что из перечисленного ниже свойственно только человеку?</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действие механизмов наследственности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работа органов чувств</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творческая деятельность</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обменные процессы организма</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 отличие от поведения животного в основе деятельности человека лежит(-</w:t>
            </w:r>
            <w:proofErr w:type="spellStart"/>
            <w:r w:rsidRPr="00A52319">
              <w:rPr>
                <w:rFonts w:ascii="Times New Roman" w:eastAsia="Times New Roman" w:hAnsi="Times New Roman" w:cs="Times New Roman"/>
                <w:sz w:val="24"/>
                <w:szCs w:val="24"/>
                <w:lang w:eastAsia="ru-RU"/>
              </w:rPr>
              <w:t>ат</w:t>
            </w:r>
            <w:proofErr w:type="spellEnd"/>
            <w:r w:rsidRPr="00A52319">
              <w:rPr>
                <w:rFonts w:ascii="Times New Roman" w:eastAsia="Times New Roman" w:hAnsi="Times New Roman" w:cs="Times New Roman"/>
                <w:sz w:val="24"/>
                <w:szCs w:val="24"/>
                <w:lang w:eastAsia="ru-RU"/>
              </w:rPr>
              <w:t>)</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биологическая программа</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осознанная цель</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инстинкты</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зависимость от среды обитания</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Какая потребность присуща человеку, в отличие от животных?</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 продолжении рода</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 физической активности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 воздухе для дыхания</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 познании мира</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Биологической сущностью человека обусловлена его потребность в</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самопознании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самореализации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продолжении рода</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достижении определённого положения в обществе</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Верны ли следующие суждения о развитии человека?</w:t>
            </w:r>
          </w:p>
          <w:tbl>
            <w:tblPr>
              <w:tblW w:w="0" w:type="auto"/>
              <w:tblCellSpacing w:w="0" w:type="dxa"/>
              <w:tblCellMar>
                <w:left w:w="0" w:type="dxa"/>
                <w:right w:w="0" w:type="dxa"/>
              </w:tblCellMar>
              <w:tblLook w:val="04A0"/>
            </w:tblPr>
            <w:tblGrid>
              <w:gridCol w:w="390"/>
              <w:gridCol w:w="8805"/>
            </w:tblGrid>
            <w:tr w:rsidR="00A52319" w:rsidRPr="00A52319">
              <w:trPr>
                <w:tblCellSpacing w:w="0" w:type="dxa"/>
              </w:trPr>
              <w:tc>
                <w:tcPr>
                  <w:tcW w:w="390" w:type="dxa"/>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А.</w:t>
                  </w:r>
                </w:p>
              </w:tc>
              <w:tc>
                <w:tcPr>
                  <w:tcW w:w="8805" w:type="dxa"/>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Человека формируют как природная среда, так и социальные отношения. </w:t>
                  </w:r>
                </w:p>
              </w:tc>
            </w:tr>
            <w:tr w:rsidR="00A52319" w:rsidRPr="00A52319">
              <w:trPr>
                <w:tblCellSpacing w:w="0" w:type="dxa"/>
              </w:trPr>
              <w:tc>
                <w:tcPr>
                  <w:tcW w:w="390" w:type="dxa"/>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Б.</w:t>
                  </w:r>
                </w:p>
              </w:tc>
              <w:tc>
                <w:tcPr>
                  <w:tcW w:w="8805" w:type="dxa"/>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На формирование личности влияют культурные традиции и ценности.</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верно только А</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верно только Б</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верны оба суждения</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оба суждения неверны</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Человека от животного отличает способность</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ориентироваться в окружающей среде</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применять сформированные навыки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создавать новые условия и средства жизни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приспосабливать предметы, данные природой, для своих нужд</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 отличие от животного человек</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способен к продолжению рода</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умеет проявлять эмоции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умеет находить пропитание</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способен к самооценке своего поведения</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 xml:space="preserve">В приведенном списке указаны черты сходства человека c животными и отличия человека от животных. Выберите и запишите в первую колонку таблицы порядковые номера черт сходства, а во вторую колонку </w:t>
      </w:r>
      <w:r w:rsidRPr="00A52319">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tblPr>
      <w:tblGrid>
        <w:gridCol w:w="3537"/>
      </w:tblGrid>
      <w:tr w:rsidR="00A52319" w:rsidRPr="00A52319" w:rsidTr="00A52319">
        <w:trPr>
          <w:tblCellSpacing w:w="0" w:type="dxa"/>
        </w:trPr>
        <w:tc>
          <w:tcPr>
            <w:tcW w:w="0" w:type="auto"/>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порядковые номера черт отличия.</w:t>
            </w:r>
          </w:p>
        </w:tc>
      </w:tr>
    </w:tbl>
    <w:p w:rsidR="00A52319" w:rsidRPr="00A52319" w:rsidRDefault="00A52319"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A52319" w:rsidRPr="00A52319" w:rsidTr="00A52319">
        <w:trPr>
          <w:tblCellSpacing w:w="15" w:type="dxa"/>
          <w:jc w:val="center"/>
        </w:trPr>
        <w:tc>
          <w:tcPr>
            <w:tcW w:w="150"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A52319" w:rsidRPr="00A52319">
              <w:trPr>
                <w:tblCellSpacing w:w="15" w:type="dxa"/>
              </w:trPr>
              <w:tc>
                <w:tcPr>
                  <w:tcW w:w="6" w:type="dxa"/>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потребность в пище и воде</w:t>
                  </w:r>
                </w:p>
              </w:tc>
            </w:tr>
            <w:tr w:rsidR="00A52319" w:rsidRPr="00A52319">
              <w:trPr>
                <w:tblCellSpacing w:w="15" w:type="dxa"/>
              </w:trPr>
              <w:tc>
                <w:tcPr>
                  <w:tcW w:w="6" w:type="dxa"/>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способность к творчеству</w:t>
                  </w:r>
                </w:p>
              </w:tc>
            </w:tr>
            <w:tr w:rsidR="00A52319" w:rsidRPr="00A52319">
              <w:trPr>
                <w:tblCellSpacing w:w="15" w:type="dxa"/>
              </w:trPr>
              <w:tc>
                <w:tcPr>
                  <w:tcW w:w="6" w:type="dxa"/>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наличие органов чувств</w:t>
                  </w:r>
                </w:p>
              </w:tc>
            </w:tr>
            <w:tr w:rsidR="00A52319" w:rsidRPr="00A52319">
              <w:trPr>
                <w:tblCellSpacing w:w="15" w:type="dxa"/>
              </w:trPr>
              <w:tc>
                <w:tcPr>
                  <w:tcW w:w="6" w:type="dxa"/>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наличие сознания</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Учитель, раскрывая сущность человека, охарактеризовал черты, которые схожи у человека и животных, и черты, которые отличают человека от животных. </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Выберите и запишите в первую колонку таблицы порядковые номера черт сходства, а во вторую колонку </w:t>
      </w:r>
      <w:r w:rsidRPr="00A52319">
        <w:rPr>
          <w:rFonts w:ascii="MathJax_Main" w:eastAsia="Times New Roman" w:hAnsi="MathJax_Main" w:cs="Times New Roman"/>
          <w:sz w:val="29"/>
          <w:szCs w:val="29"/>
          <w:lang w:eastAsia="ru-RU"/>
        </w:rPr>
        <w:t>–</w:t>
      </w:r>
    </w:p>
    <w:tbl>
      <w:tblPr>
        <w:tblW w:w="0" w:type="auto"/>
        <w:tblCellSpacing w:w="0" w:type="dxa"/>
        <w:tblCellMar>
          <w:left w:w="0" w:type="dxa"/>
          <w:right w:w="0" w:type="dxa"/>
        </w:tblCellMar>
        <w:tblLook w:val="04A0"/>
      </w:tblPr>
      <w:tblGrid>
        <w:gridCol w:w="3537"/>
      </w:tblGrid>
      <w:tr w:rsidR="00A52319" w:rsidRPr="00A52319" w:rsidTr="00A52319">
        <w:trPr>
          <w:tblCellSpacing w:w="0" w:type="dxa"/>
        </w:trPr>
        <w:tc>
          <w:tcPr>
            <w:tcW w:w="0" w:type="auto"/>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порядковые номера черт отличия.</w:t>
            </w:r>
          </w:p>
        </w:tc>
      </w:tr>
    </w:tbl>
    <w:p w:rsidR="00A52319" w:rsidRPr="00A52319" w:rsidRDefault="00A52319" w:rsidP="00164376">
      <w:pPr>
        <w:spacing w:after="0" w:line="240" w:lineRule="auto"/>
        <w:rPr>
          <w:rFonts w:ascii="Times New Roman" w:eastAsia="Times New Roman" w:hAnsi="Times New Roman" w:cs="Times New Roman"/>
          <w:vanish/>
          <w:sz w:val="24"/>
          <w:szCs w:val="24"/>
          <w:lang w:eastAsia="ru-RU"/>
        </w:rPr>
      </w:pPr>
    </w:p>
    <w:tbl>
      <w:tblPr>
        <w:tblW w:w="5000" w:type="pct"/>
        <w:jc w:val="center"/>
        <w:tblCellSpacing w:w="15" w:type="dxa"/>
        <w:tblCellMar>
          <w:top w:w="15" w:type="dxa"/>
          <w:left w:w="15" w:type="dxa"/>
          <w:bottom w:w="15" w:type="dxa"/>
          <w:right w:w="15" w:type="dxa"/>
        </w:tblCellMar>
        <w:tblLook w:val="04A0"/>
      </w:tblPr>
      <w:tblGrid>
        <w:gridCol w:w="214"/>
        <w:gridCol w:w="10342"/>
      </w:tblGrid>
      <w:tr w:rsidR="00A52319" w:rsidRPr="00A52319" w:rsidTr="00A52319">
        <w:trPr>
          <w:tblCellSpacing w:w="15" w:type="dxa"/>
          <w:jc w:val="center"/>
        </w:trPr>
        <w:tc>
          <w:tcPr>
            <w:tcW w:w="150"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9115" w:type="dxa"/>
            <w:vAlign w:val="center"/>
            <w:hideMark/>
          </w:tcPr>
          <w:tbl>
            <w:tblPr>
              <w:tblW w:w="0" w:type="auto"/>
              <w:tblCellSpacing w:w="15" w:type="dxa"/>
              <w:tblCellMar>
                <w:top w:w="45" w:type="dxa"/>
                <w:left w:w="45" w:type="dxa"/>
                <w:bottom w:w="45" w:type="dxa"/>
                <w:right w:w="45" w:type="dxa"/>
              </w:tblCellMar>
              <w:tblLook w:val="04A0"/>
            </w:tblPr>
            <w:tblGrid>
              <w:gridCol w:w="395"/>
              <w:gridCol w:w="9872"/>
            </w:tblGrid>
            <w:tr w:rsidR="00A52319" w:rsidRPr="00A52319">
              <w:trPr>
                <w:tblCellSpacing w:w="15" w:type="dxa"/>
              </w:trPr>
              <w:tc>
                <w:tcPr>
                  <w:tcW w:w="6" w:type="dxa"/>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способность к выдвижению целей и задач деятельности</w:t>
                  </w:r>
                </w:p>
              </w:tc>
            </w:tr>
            <w:tr w:rsidR="00A52319" w:rsidRPr="00A52319">
              <w:trPr>
                <w:tblCellSpacing w:w="15" w:type="dxa"/>
              </w:trPr>
              <w:tc>
                <w:tcPr>
                  <w:tcW w:w="6" w:type="dxa"/>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адаптация к условиям окружающей среды</w:t>
                  </w:r>
                </w:p>
              </w:tc>
            </w:tr>
            <w:tr w:rsidR="00A52319" w:rsidRPr="00A52319">
              <w:trPr>
                <w:tblCellSpacing w:w="15" w:type="dxa"/>
              </w:trPr>
              <w:tc>
                <w:tcPr>
                  <w:tcW w:w="6" w:type="dxa"/>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инстинкты и рефлексы</w:t>
                  </w:r>
                </w:p>
              </w:tc>
            </w:tr>
            <w:tr w:rsidR="00A52319" w:rsidRPr="00A52319">
              <w:trPr>
                <w:tblCellSpacing w:w="15" w:type="dxa"/>
              </w:trPr>
              <w:tc>
                <w:tcPr>
                  <w:tcW w:w="6" w:type="dxa"/>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сознание и речь</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Социальной сущностью человека обусловлена его потребность в</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дыхании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питании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самосохранении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самореализации</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Социальной сущностью человека обусловлены его потребности в</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самореализации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отдыхе</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питании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самосохранении</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Человек, в отличие от представителей животного мира, </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укрывается от холода</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заботится о своем потомстве</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осознает цели своей деятельности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строит жилища из природных материалов</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Что из перечисленного ниже свойственно только человеку?</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действие механизмов наследственности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работа органов чувств</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создание орудия труда</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обменные процессы организма</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blPrEx>
          <w:jc w:val="left"/>
        </w:tblPrEx>
        <w:trPr>
          <w:tblCellSpacing w:w="15" w:type="dxa"/>
        </w:trPr>
        <w:tc>
          <w:tcPr>
            <w:tcW w:w="9295" w:type="dxa"/>
            <w:gridSpan w:val="2"/>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Биологической сущностью человека обусловлена его потребность в</w:t>
            </w:r>
          </w:p>
        </w:tc>
      </w:tr>
      <w:tr w:rsidR="00A52319" w:rsidRPr="00A52319" w:rsidTr="00A52319">
        <w:tblPrEx>
          <w:jc w:val="left"/>
        </w:tblPrEx>
        <w:trPr>
          <w:tblCellSpacing w:w="15" w:type="dxa"/>
        </w:trPr>
        <w:tc>
          <w:tcPr>
            <w:tcW w:w="9295" w:type="dxa"/>
            <w:gridSpan w:val="2"/>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самопознании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самореализации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питании</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достижении определённого положения в обществе</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bl>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164376" w:rsidRDefault="00164376" w:rsidP="00164376">
      <w:pPr>
        <w:spacing w:after="0" w:line="240" w:lineRule="auto"/>
        <w:rPr>
          <w:rFonts w:ascii="Times New Roman" w:eastAsia="Times New Roman" w:hAnsi="Times New Roman" w:cs="Times New Roman"/>
          <w:sz w:val="24"/>
          <w:szCs w:val="24"/>
          <w:lang w:eastAsia="ru-RU"/>
        </w:rPr>
      </w:pPr>
    </w:p>
    <w:p w:rsidR="00AF5FDD" w:rsidRDefault="00AF5FDD" w:rsidP="00164376">
      <w:pPr>
        <w:spacing w:after="0" w:line="240" w:lineRule="auto"/>
        <w:rPr>
          <w:rFonts w:ascii="Times New Roman" w:eastAsia="Times New Roman" w:hAnsi="Times New Roman" w:cs="Times New Roman"/>
          <w:sz w:val="24"/>
          <w:szCs w:val="24"/>
          <w:lang w:eastAsia="ru-RU"/>
        </w:rPr>
      </w:pPr>
    </w:p>
    <w:p w:rsidR="00AF5FDD" w:rsidRDefault="00AF5FDD" w:rsidP="00164376">
      <w:pPr>
        <w:spacing w:after="0" w:line="240" w:lineRule="auto"/>
        <w:rPr>
          <w:rFonts w:ascii="Times New Roman" w:eastAsia="Times New Roman" w:hAnsi="Times New Roman" w:cs="Times New Roman"/>
          <w:sz w:val="24"/>
          <w:szCs w:val="24"/>
          <w:lang w:eastAsia="ru-RU"/>
        </w:rPr>
      </w:pP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 xml:space="preserve">Есть люди, для которых соблюдение точного, сложного и многогранного режима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xml:space="preserve"> своего рода хобби. Они всегда знают, что им надлежит делать в следующий момент, у них всё расписано. Другие поступают так по необходимости, из-за большого числа разнообразных нагрузок. Но для подавляющего большинства такое чёткое расписание нереально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xml:space="preserve"> их жизнь слишком зависит от непредвидимых внешних обстоятельств. Поэтому главнейший принцип составления расписания </w:t>
      </w:r>
      <w:r w:rsidRPr="00A52319">
        <w:rPr>
          <w:rFonts w:ascii="MathJax_Main" w:eastAsia="Times New Roman" w:hAnsi="MathJax_Main" w:cs="Times New Roman"/>
          <w:sz w:val="29"/>
          <w:szCs w:val="29"/>
          <w:lang w:eastAsia="ru-RU"/>
        </w:rPr>
        <w:t>–</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 чем меньше предусмотрено в нём пунктов, тем лучше. Неожиданно зашедший в гости приятель, телефонный звонок или интересная телепередача легко могут разрушить даже самые благие намерения. </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При составлении режима необходимо прежде всего считаться с реальностью внешнего мира. Но не забудем ещё и реальность внутреннего. Люди различаются не только своим сознательным отношением к режиму, но и, если можно так выразиться, способностями к нему. </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Некоторым людям режим дня даётся почти без усилий, даже при неблагоприятных условиях, он будто сам собой вытекает из их натуры. </w:t>
      </w:r>
      <w:r w:rsidRPr="00A52319">
        <w:rPr>
          <w:rFonts w:ascii="Times New Roman" w:eastAsia="Times New Roman" w:hAnsi="Times New Roman" w:cs="Times New Roman"/>
          <w:sz w:val="24"/>
          <w:szCs w:val="24"/>
          <w:lang w:eastAsia="ru-RU"/>
        </w:rPr>
        <w:br/>
        <w:t xml:space="preserve">Я называю таких людей «ритмиками». Не берусь утверждать, что главное в возникновении этого типа: рано и прочно выработанная привычка или прирождённая психофизиологическая </w:t>
      </w:r>
      <w:proofErr w:type="spellStart"/>
      <w:r w:rsidRPr="00A52319">
        <w:rPr>
          <w:rFonts w:ascii="Times New Roman" w:eastAsia="Times New Roman" w:hAnsi="Times New Roman" w:cs="Times New Roman"/>
          <w:sz w:val="24"/>
          <w:szCs w:val="24"/>
          <w:lang w:eastAsia="ru-RU"/>
        </w:rPr>
        <w:t>скоординированность</w:t>
      </w:r>
      <w:proofErr w:type="spellEnd"/>
      <w:r w:rsidRPr="00A52319">
        <w:rPr>
          <w:rFonts w:ascii="Times New Roman" w:eastAsia="Times New Roman" w:hAnsi="Times New Roman" w:cs="Times New Roman"/>
          <w:sz w:val="24"/>
          <w:szCs w:val="24"/>
          <w:lang w:eastAsia="ru-RU"/>
        </w:rPr>
        <w:t xml:space="preserve">. Другой полюс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w:t>
      </w:r>
      <w:proofErr w:type="spellStart"/>
      <w:r w:rsidRPr="00A52319">
        <w:rPr>
          <w:rFonts w:ascii="Times New Roman" w:eastAsia="Times New Roman" w:hAnsi="Times New Roman" w:cs="Times New Roman"/>
          <w:sz w:val="24"/>
          <w:szCs w:val="24"/>
          <w:lang w:eastAsia="ru-RU"/>
        </w:rPr>
        <w:t>дизритмики</w:t>
      </w:r>
      <w:proofErr w:type="spellEnd"/>
      <w:r w:rsidRPr="00A52319">
        <w:rPr>
          <w:rFonts w:ascii="Times New Roman" w:eastAsia="Times New Roman" w:hAnsi="Times New Roman" w:cs="Times New Roman"/>
          <w:sz w:val="24"/>
          <w:szCs w:val="24"/>
          <w:lang w:eastAsia="ru-RU"/>
        </w:rPr>
        <w:t>. Мозг и организм этих людей не вписываются ни в какие режимные рамки: их внутренние ритмы слишком сложны, изменчивы, мало предсказуемы, плохо управляемы. Это два крайних полюса. Обычный человек находится где-то между тем и другим.</w:t>
      </w:r>
    </w:p>
    <w:p w:rsidR="00A52319" w:rsidRPr="00A52319" w:rsidRDefault="00A52319" w:rsidP="00164376">
      <w:pPr>
        <w:spacing w:after="0" w:line="240" w:lineRule="auto"/>
        <w:rPr>
          <w:rFonts w:ascii="Arial" w:eastAsia="Times New Roman" w:hAnsi="Arial" w:cs="Arial"/>
          <w:vanish/>
          <w:sz w:val="16"/>
          <w:szCs w:val="16"/>
          <w:lang w:eastAsia="ru-RU"/>
        </w:rPr>
      </w:pPr>
      <w:r w:rsidRPr="00A52319">
        <w:rPr>
          <w:rFonts w:ascii="Times New Roman" w:eastAsia="Times New Roman" w:hAnsi="Times New Roman" w:cs="Times New Roman"/>
          <w:sz w:val="24"/>
          <w:szCs w:val="24"/>
          <w:lang w:eastAsia="ru-RU"/>
        </w:rPr>
        <w:t xml:space="preserve">Нечего и говорить, что в обычном режиме трудового дня ритмикам живётся хорошо, </w:t>
      </w:r>
      <w:proofErr w:type="spellStart"/>
      <w:r w:rsidRPr="00A52319">
        <w:rPr>
          <w:rFonts w:ascii="Times New Roman" w:eastAsia="Times New Roman" w:hAnsi="Times New Roman" w:cs="Times New Roman"/>
          <w:sz w:val="24"/>
          <w:szCs w:val="24"/>
          <w:lang w:eastAsia="ru-RU"/>
        </w:rPr>
        <w:t>полуритмикам</w:t>
      </w:r>
      <w:proofErr w:type="spellEnd"/>
      <w:r w:rsidRPr="00A52319">
        <w:rPr>
          <w:rFonts w:ascii="Times New Roman" w:eastAsia="Times New Roman" w:hAnsi="Times New Roman" w:cs="Times New Roman"/>
          <w:sz w:val="24"/>
          <w:szCs w:val="24"/>
          <w:lang w:eastAsia="ru-RU"/>
        </w:rPr>
        <w:t xml:space="preserve"> средне, а </w:t>
      </w:r>
      <w:proofErr w:type="spellStart"/>
      <w:r w:rsidRPr="00A52319">
        <w:rPr>
          <w:rFonts w:ascii="Times New Roman" w:eastAsia="Times New Roman" w:hAnsi="Times New Roman" w:cs="Times New Roman"/>
          <w:sz w:val="24"/>
          <w:szCs w:val="24"/>
          <w:lang w:eastAsia="ru-RU"/>
        </w:rPr>
        <w:t>дизритмик</w:t>
      </w:r>
      <w:proofErr w:type="spellEnd"/>
      <w:r w:rsidRPr="00A52319">
        <w:rPr>
          <w:rFonts w:ascii="Times New Roman" w:eastAsia="Times New Roman" w:hAnsi="Times New Roman" w:cs="Times New Roman"/>
          <w:sz w:val="24"/>
          <w:szCs w:val="24"/>
          <w:lang w:eastAsia="ru-RU"/>
        </w:rPr>
        <w:t xml:space="preserve"> оказывается в положении хронической катастрофы. Если он подчиняется ритмам среды, он плохо себя чувствует. Если не подчиняется </w:t>
      </w:r>
      <w:r w:rsidRPr="00A52319">
        <w:rPr>
          <w:rFonts w:ascii="MathJax_Main" w:eastAsia="Times New Roman" w:hAnsi="MathJax_Main" w:cs="Times New Roman"/>
          <w:sz w:val="29"/>
          <w:szCs w:val="29"/>
          <w:lang w:eastAsia="ru-RU"/>
        </w:rPr>
        <w:t>–</w:t>
      </w:r>
      <w:r w:rsidRPr="00A52319">
        <w:rPr>
          <w:rFonts w:ascii="Arial" w:eastAsia="Times New Roman" w:hAnsi="Arial" w:cs="Arial"/>
          <w:vanish/>
          <w:sz w:val="16"/>
          <w:szCs w:val="16"/>
          <w:lang w:eastAsia="ru-RU"/>
        </w:rPr>
        <w:t>Начало формы</w:t>
      </w:r>
    </w:p>
    <w:tbl>
      <w:tblPr>
        <w:tblW w:w="5147" w:type="pct"/>
        <w:tblCellSpacing w:w="15" w:type="dxa"/>
        <w:tblCellMar>
          <w:top w:w="15" w:type="dxa"/>
          <w:left w:w="15" w:type="dxa"/>
          <w:bottom w:w="15" w:type="dxa"/>
          <w:right w:w="15" w:type="dxa"/>
        </w:tblCellMar>
        <w:tblLook w:val="04A0"/>
      </w:tblPr>
      <w:tblGrid>
        <w:gridCol w:w="10866"/>
      </w:tblGrid>
      <w:tr w:rsidR="00A52319" w:rsidRPr="00A52319" w:rsidTr="00164376">
        <w:trPr>
          <w:tblCellSpacing w:w="15" w:type="dxa"/>
        </w:trPr>
        <w:tc>
          <w:tcPr>
            <w:tcW w:w="4972" w:type="pct"/>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тоже плохо, ибо никто ему этого не прощает. Относительно жёсткого режима, принятого обществом, их внутренняя организация, конечно, неудачна, но это не значит, что они не представляют собой более совершенный тип по каким-то другим критериям.</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Если вы в течение ряда лет честно выдерживали режимы и перепробовали несколько вариантов с достаточной длительностью, но всё равно ничего не получалось, то вы, скорее всего, </w:t>
            </w:r>
            <w:proofErr w:type="spellStart"/>
            <w:r w:rsidRPr="00A52319">
              <w:rPr>
                <w:rFonts w:ascii="Times New Roman" w:eastAsia="Times New Roman" w:hAnsi="Times New Roman" w:cs="Times New Roman"/>
                <w:sz w:val="24"/>
                <w:szCs w:val="24"/>
                <w:lang w:eastAsia="ru-RU"/>
              </w:rPr>
              <w:t>дизритмик</w:t>
            </w:r>
            <w:proofErr w:type="spellEnd"/>
            <w:r w:rsidRPr="00A52319">
              <w:rPr>
                <w:rFonts w:ascii="Times New Roman" w:eastAsia="Times New Roman" w:hAnsi="Times New Roman" w:cs="Times New Roman"/>
                <w:sz w:val="24"/>
                <w:szCs w:val="24"/>
                <w:lang w:eastAsia="ru-RU"/>
              </w:rPr>
              <w:t xml:space="preserve">. Не требуйте от себя высокой продуктивности в те часы и дни, когда организм её не даёт, подлавливайте хорошее время и полноценно выкладывайтесь. Возможно, изучив себя, вам удастся и в неправильных колебаниях вашего состояния уловить кое-какие закономерности. Кроме того, всё меняется: со временем, быть может, изменятся и ритмы вашего организма; возможно, они упростятся и скоординируются. </w:t>
            </w:r>
            <w:r w:rsidRPr="00A52319">
              <w:rPr>
                <w:rFonts w:ascii="Times New Roman" w:eastAsia="Times New Roman" w:hAnsi="Times New Roman" w:cs="Times New Roman"/>
                <w:i/>
                <w:iCs/>
                <w:sz w:val="24"/>
                <w:szCs w:val="24"/>
                <w:lang w:eastAsia="ru-RU"/>
              </w:rPr>
              <w:t>(По В. Леви)</w:t>
            </w:r>
          </w:p>
          <w:tbl>
            <w:tblPr>
              <w:tblW w:w="4750" w:type="pct"/>
              <w:jc w:val="center"/>
              <w:tblCellSpacing w:w="15" w:type="dxa"/>
              <w:tblCellMar>
                <w:top w:w="15" w:type="dxa"/>
                <w:left w:w="15" w:type="dxa"/>
                <w:bottom w:w="15" w:type="dxa"/>
                <w:right w:w="15" w:type="dxa"/>
              </w:tblCellMar>
              <w:tblLook w:val="04A0"/>
            </w:tblPr>
            <w:tblGrid>
              <w:gridCol w:w="10237"/>
            </w:tblGrid>
            <w:tr w:rsidR="00A52319" w:rsidRPr="00A52319" w:rsidTr="00164376">
              <w:trPr>
                <w:tblCellSpacing w:w="15" w:type="dxa"/>
                <w:jc w:val="center"/>
              </w:trPr>
              <w:tc>
                <w:tcPr>
                  <w:tcW w:w="0" w:type="auto"/>
                  <w:vAlign w:val="center"/>
                  <w:hideMark/>
                </w:tcPr>
                <w:p w:rsidR="00A52319" w:rsidRPr="00A52319" w:rsidRDefault="00164376"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52319" w:rsidRPr="00A52319">
                    <w:rPr>
                      <w:rFonts w:ascii="Times New Roman" w:eastAsia="Times New Roman" w:hAnsi="Times New Roman" w:cs="Times New Roman"/>
                      <w:sz w:val="24"/>
                      <w:szCs w:val="24"/>
                      <w:lang w:eastAsia="ru-RU"/>
                    </w:rPr>
                    <w:t>Какую работу, сферу деятельности Вы могли бы рекомендовать представителю каждого из названных автором типов людей? Используя содержание текста и обществоведческие знания, кратко поясните каждую свою рекомендацию.</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Arial" w:eastAsia="Times New Roman" w:hAnsi="Arial" w:cs="Arial"/>
          <w:vanish/>
          <w:sz w:val="16"/>
          <w:szCs w:val="16"/>
          <w:lang w:eastAsia="ru-RU"/>
        </w:rPr>
      </w:pPr>
      <w:r w:rsidRPr="00A52319">
        <w:rPr>
          <w:rFonts w:ascii="Times New Roman" w:eastAsia="Times New Roman" w:hAnsi="Times New Roman" w:cs="Times New Roman"/>
          <w:sz w:val="24"/>
          <w:szCs w:val="24"/>
          <w:lang w:eastAsia="ru-RU"/>
        </w:rPr>
        <w:t> </w:t>
      </w: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164376" w:rsidRDefault="00164376" w:rsidP="00C523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52319" w:rsidRPr="00164376">
              <w:rPr>
                <w:rFonts w:ascii="Times New Roman" w:eastAsia="Times New Roman" w:hAnsi="Times New Roman" w:cs="Times New Roman"/>
                <w:sz w:val="24"/>
                <w:szCs w:val="24"/>
                <w:lang w:eastAsia="ru-RU"/>
              </w:rPr>
              <w:t xml:space="preserve">Составьте план текста. </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164376" w:rsidRDefault="00164376"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52319" w:rsidRPr="00164376">
              <w:rPr>
                <w:rFonts w:ascii="Times New Roman" w:eastAsia="Times New Roman" w:hAnsi="Times New Roman" w:cs="Times New Roman"/>
                <w:sz w:val="24"/>
                <w:szCs w:val="24"/>
                <w:lang w:eastAsia="ru-RU"/>
              </w:rPr>
              <w:t>Что, по мнению автора, мешает составлению чёткого расписания? Какой главнейший принцип составления расписания предложил автор?</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164376"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A52319" w:rsidRPr="00A52319">
              <w:rPr>
                <w:rFonts w:ascii="Times New Roman" w:eastAsia="Times New Roman" w:hAnsi="Times New Roman" w:cs="Times New Roman"/>
                <w:sz w:val="24"/>
                <w:szCs w:val="24"/>
                <w:lang w:eastAsia="ru-RU"/>
              </w:rPr>
              <w:t xml:space="preserve">В Западной Европе сокращается сфера офисного труда. Всё больше людей получают возможность в удобное для себя время работать дома, в любом другом комфортном месте, лишь изредка собираясь в офисе для обсуждения </w:t>
            </w:r>
            <w:proofErr w:type="spellStart"/>
            <w:r w:rsidR="00A52319" w:rsidRPr="00A52319">
              <w:rPr>
                <w:rFonts w:ascii="Times New Roman" w:eastAsia="Times New Roman" w:hAnsi="Times New Roman" w:cs="Times New Roman"/>
                <w:sz w:val="24"/>
                <w:szCs w:val="24"/>
                <w:lang w:eastAsia="ru-RU"/>
              </w:rPr>
              <w:t>планов.Какие</w:t>
            </w:r>
            <w:proofErr w:type="spellEnd"/>
            <w:r w:rsidR="00A52319" w:rsidRPr="00A52319">
              <w:rPr>
                <w:rFonts w:ascii="Times New Roman" w:eastAsia="Times New Roman" w:hAnsi="Times New Roman" w:cs="Times New Roman"/>
                <w:sz w:val="24"/>
                <w:szCs w:val="24"/>
                <w:lang w:eastAsia="ru-RU"/>
              </w:rPr>
              <w:t xml:space="preserve"> преимущества даёт работникам такая форма организации труда? (Используя содержание текста и обществоведческие знания, укажите три преимущества.)</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Arial" w:eastAsia="Times New Roman" w:hAnsi="Arial" w:cs="Arial"/>
          <w:vanish/>
          <w:sz w:val="16"/>
          <w:szCs w:val="16"/>
          <w:lang w:eastAsia="ru-RU"/>
        </w:rPr>
      </w:pPr>
      <w:r w:rsidRPr="00A52319">
        <w:rPr>
          <w:rFonts w:ascii="Times New Roman" w:eastAsia="Times New Roman" w:hAnsi="Times New Roman" w:cs="Times New Roman"/>
          <w:sz w:val="24"/>
          <w:szCs w:val="24"/>
          <w:lang w:eastAsia="ru-RU"/>
        </w:rPr>
        <w:t> </w:t>
      </w: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164376"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00A52319" w:rsidRPr="00A52319">
              <w:rPr>
                <w:rFonts w:ascii="Times New Roman" w:eastAsia="Times New Roman" w:hAnsi="Times New Roman" w:cs="Times New Roman"/>
                <w:sz w:val="24"/>
                <w:szCs w:val="24"/>
                <w:lang w:eastAsia="ru-RU"/>
              </w:rPr>
              <w:t>Объясните, зачем каждому человеку нужно изучать себя, выяснять особенности своей психофизической организации. (Используя обществоведческие знания и личный социальный опыт, приведите два объяснения.)</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147" w:type="pct"/>
        <w:tblCellSpacing w:w="15" w:type="dxa"/>
        <w:tblCellMar>
          <w:top w:w="15" w:type="dxa"/>
          <w:left w:w="15" w:type="dxa"/>
          <w:bottom w:w="15" w:type="dxa"/>
          <w:right w:w="15" w:type="dxa"/>
        </w:tblCellMar>
        <w:tblLook w:val="04A0"/>
      </w:tblPr>
      <w:tblGrid>
        <w:gridCol w:w="10866"/>
      </w:tblGrid>
      <w:tr w:rsidR="00A52319" w:rsidRPr="00A52319" w:rsidTr="00164376">
        <w:trPr>
          <w:tblCellSpacing w:w="15" w:type="dxa"/>
        </w:trPr>
        <w:tc>
          <w:tcPr>
            <w:tcW w:w="4972" w:type="pct"/>
            <w:shd w:val="clear" w:color="auto" w:fill="F0F0F0"/>
            <w:hideMark/>
          </w:tcPr>
          <w:p w:rsidR="00A52319" w:rsidRPr="00164376" w:rsidRDefault="00164376"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52319" w:rsidRPr="00164376">
              <w:rPr>
                <w:rFonts w:ascii="Times New Roman" w:eastAsia="Times New Roman" w:hAnsi="Times New Roman" w:cs="Times New Roman"/>
                <w:sz w:val="24"/>
                <w:szCs w:val="24"/>
                <w:lang w:eastAsia="ru-RU"/>
              </w:rPr>
              <w:t>Какие типы людей по способности к соблюдению режима выделил автор? (Используя содержание текста, назовите три типа и дайте краткую характеристику любых двух типов.)</w:t>
            </w:r>
          </w:p>
        </w:tc>
      </w:tr>
    </w:tbl>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147" w:type="pct"/>
        <w:tblCellSpacing w:w="15" w:type="dxa"/>
        <w:tblCellMar>
          <w:top w:w="15" w:type="dxa"/>
          <w:left w:w="15" w:type="dxa"/>
          <w:bottom w:w="15" w:type="dxa"/>
          <w:right w:w="15" w:type="dxa"/>
        </w:tblCellMar>
        <w:tblLook w:val="04A0"/>
      </w:tblPr>
      <w:tblGrid>
        <w:gridCol w:w="10866"/>
      </w:tblGrid>
      <w:tr w:rsidR="00A52319" w:rsidRPr="00A52319" w:rsidTr="00164376">
        <w:trPr>
          <w:tblCellSpacing w:w="15" w:type="dxa"/>
        </w:trPr>
        <w:tc>
          <w:tcPr>
            <w:tcW w:w="4972" w:type="pct"/>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Человек – житель двух удивительных миров. В первом из них он рождается и существует в своём физическом облике. Этот мир дарует ему тело с многообразными свойствами и возможностями; определяет среду, в которой ему предстоит расти, стареть и умирать. Имена этого мира – Земля, Эпоха, Страна. Второй мир каждый из нас постепенно открывает в себе самом и затем развивает, совершенствует, расширяет его границы. Это внутренний мир, душа, мир по имени «Я».</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Нет смысла задаваться вопросом о том, какой из миров важнее, значительнее. Каждый миг мы пребываем в уникальном пространстве, где они встречаются, пересекаются, дополняют и определяют друг друга. Порой создаётся впечатление, что я, лично я, веду себя так, как считаю нужным. </w:t>
            </w:r>
            <w:r w:rsidRPr="00A52319">
              <w:rPr>
                <w:rFonts w:ascii="Times New Roman" w:eastAsia="Times New Roman" w:hAnsi="Times New Roman" w:cs="Times New Roman"/>
                <w:sz w:val="24"/>
                <w:szCs w:val="24"/>
                <w:lang w:eastAsia="ru-RU"/>
              </w:rPr>
              <w:br/>
              <w:t xml:space="preserve">А на самом деле это природные свойства тела – особенности нервной системы, обмена веществ, физической конституции – влияют на наши реакции, их силу, продолжительность, возможности. </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Внутренний мир так же влияет на внешний. Человек старается организовать окружающее пространство так, чтобы оно отвечало его устремлениям, желаниям, ценностям.</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Внутренний мир человека доступен для познания, понимания и изменения. Но внутренний мир – тайна, принадлежащая одному человеку. Человек может поведать о собственном внутреннем мире другим людям, приоткрыть завесу тайны. Так делают писатели и поэты, художники и композиторы в процессе творчества. Так поступают по отношению друг к другу влюблённые, друзья и все те, кто чувствует душевную близость, духовное родство. Общаясь, читая книги, наслаждаясь музыкой или живописью, мы обнаруживаем новые стороны собственной души.</w:t>
            </w:r>
            <w:r w:rsidRPr="00A52319">
              <w:rPr>
                <w:rFonts w:ascii="Times New Roman" w:eastAsia="Times New Roman" w:hAnsi="Times New Roman" w:cs="Times New Roman"/>
                <w:i/>
                <w:iCs/>
                <w:sz w:val="24"/>
                <w:szCs w:val="24"/>
                <w:lang w:eastAsia="ru-RU"/>
              </w:rPr>
              <w:t>(По материалам энциклопедии для школьников)</w:t>
            </w:r>
          </w:p>
          <w:tbl>
            <w:tblPr>
              <w:tblW w:w="4750" w:type="pct"/>
              <w:jc w:val="center"/>
              <w:tblCellSpacing w:w="15" w:type="dxa"/>
              <w:tblCellMar>
                <w:top w:w="15" w:type="dxa"/>
                <w:left w:w="15" w:type="dxa"/>
                <w:bottom w:w="15" w:type="dxa"/>
                <w:right w:w="15" w:type="dxa"/>
              </w:tblCellMar>
              <w:tblLook w:val="04A0"/>
            </w:tblPr>
            <w:tblGrid>
              <w:gridCol w:w="10237"/>
            </w:tblGrid>
            <w:tr w:rsidR="00A52319" w:rsidRPr="00A52319">
              <w:trPr>
                <w:tblCellSpacing w:w="15" w:type="dxa"/>
                <w:jc w:val="center"/>
              </w:trPr>
              <w:tc>
                <w:tcPr>
                  <w:tcW w:w="0" w:type="auto"/>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00C523B7">
                    <w:rPr>
                      <w:rFonts w:ascii="Times New Roman" w:eastAsia="Times New Roman" w:hAnsi="Times New Roman" w:cs="Times New Roman"/>
                      <w:sz w:val="24"/>
                      <w:szCs w:val="24"/>
                      <w:lang w:eastAsia="ru-RU"/>
                    </w:rPr>
                    <w:t xml:space="preserve">3. </w:t>
                  </w:r>
                  <w:r w:rsidRPr="00A52319">
                    <w:rPr>
                      <w:rFonts w:ascii="Times New Roman" w:eastAsia="Times New Roman" w:hAnsi="Times New Roman" w:cs="Times New Roman"/>
                      <w:sz w:val="24"/>
                      <w:szCs w:val="24"/>
                      <w:lang w:eastAsia="ru-RU"/>
                    </w:rPr>
                    <w:t>Автор пишет, что внутренний мир человека доступен для познания. Каково значение самопознания человека? Почему необходимо познавать внутренний мир других людей?</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52319" w:rsidRPr="00A52319">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52319" w:rsidRPr="00A52319">
              <w:rPr>
                <w:rFonts w:ascii="Times New Roman" w:eastAsia="Times New Roman" w:hAnsi="Times New Roman" w:cs="Times New Roman"/>
                <w:sz w:val="24"/>
                <w:szCs w:val="24"/>
                <w:lang w:eastAsia="ru-RU"/>
              </w:rPr>
              <w:t>Объясните связь искусства с жизнью человека в каждом из «двух удивительных миров». Опираясь на знания обществоведческого курса, личный социальный опыт, приведите два объяснения.</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A52319" w:rsidRPr="00A52319">
              <w:rPr>
                <w:rFonts w:ascii="Times New Roman" w:eastAsia="Times New Roman" w:hAnsi="Times New Roman" w:cs="Times New Roman"/>
                <w:sz w:val="24"/>
                <w:szCs w:val="24"/>
                <w:lang w:eastAsia="ru-RU"/>
              </w:rPr>
              <w:t>Автор отмечает, что человек старается организовать окружающее его внешнее пространство так, чтобы оно отвечало его устремлениям, желаниям, ценностям. Используя факты общественной жизни и личный социальный опыт, приведите три примера, иллюстрирующих эту деятельность.</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52319" w:rsidRPr="00A52319">
              <w:rPr>
                <w:rFonts w:ascii="Times New Roman" w:eastAsia="Times New Roman" w:hAnsi="Times New Roman" w:cs="Times New Roman"/>
                <w:sz w:val="24"/>
                <w:szCs w:val="24"/>
                <w:lang w:eastAsia="ru-RU"/>
              </w:rPr>
              <w:t xml:space="preserve">Автор пишет, что «внутренний мир </w:t>
            </w:r>
            <w:r w:rsidR="00A52319"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тайна, принадлежащая одному человеку»</w:t>
            </w:r>
            <w:r>
              <w:rPr>
                <w:rFonts w:ascii="Times New Roman" w:eastAsia="Times New Roman" w:hAnsi="Times New Roman" w:cs="Times New Roman"/>
                <w:sz w:val="24"/>
                <w:szCs w:val="24"/>
                <w:lang w:eastAsia="ru-RU"/>
              </w:rPr>
              <w:t>.</w:t>
            </w:r>
            <w:r w:rsidRPr="00A52319">
              <w:rPr>
                <w:rFonts w:ascii="Times New Roman" w:eastAsia="Times New Roman" w:hAnsi="Times New Roman" w:cs="Times New Roman"/>
                <w:sz w:val="24"/>
                <w:szCs w:val="24"/>
                <w:lang w:eastAsia="ru-RU"/>
              </w:rPr>
              <w:t>Объясните эту фразу. Какие права (свободы) человека гарантируют эту тайну? (Укажите любые два права (свободы).)</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4968"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A52319" w:rsidRPr="00A52319">
              <w:rPr>
                <w:rFonts w:ascii="Times New Roman" w:eastAsia="Times New Roman" w:hAnsi="Times New Roman" w:cs="Times New Roman"/>
                <w:sz w:val="24"/>
                <w:szCs w:val="24"/>
                <w:lang w:eastAsia="ru-RU"/>
              </w:rPr>
              <w:t>Как автор определяет первый и второй миры, в которых живёт человек?</w:t>
            </w:r>
          </w:p>
        </w:tc>
      </w:tr>
    </w:tbl>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4553C4" w:rsidRDefault="004553C4" w:rsidP="00164376">
            <w:pPr>
              <w:spacing w:after="0" w:line="240" w:lineRule="auto"/>
              <w:rPr>
                <w:rFonts w:ascii="Times New Roman" w:eastAsia="Times New Roman" w:hAnsi="Times New Roman" w:cs="Times New Roman"/>
                <w:sz w:val="24"/>
                <w:szCs w:val="24"/>
                <w:lang w:eastAsia="ru-RU"/>
              </w:rPr>
            </w:pPr>
          </w:p>
          <w:p w:rsidR="004553C4" w:rsidRDefault="004553C4"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Учёные опросили две группы жителей страны Z: со средним и высшим образованием. Им задавали вопрос: «Что, по Вашему мнению, влияет на развитие способностей человека?»</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Результаты опроса (в % от числа опрошенных) представлены в виде диаграммы.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noProof/>
                <w:sz w:val="24"/>
                <w:szCs w:val="24"/>
                <w:lang w:eastAsia="ru-RU"/>
              </w:rPr>
              <w:drawing>
                <wp:inline distT="0" distB="0" distL="0" distR="0">
                  <wp:extent cx="5962650" cy="3143250"/>
                  <wp:effectExtent l="0" t="0" r="0" b="0"/>
                  <wp:docPr id="1" name="Рисунок 1" descr="http://85.142.162.126/os/docs/AE63AB28A2D28E194A286FA5A8EB9A78/docs/3F1DFA2E27B1971245B324D79DD893CD/xs3docsrc3F1DFA2E27B1971245B324D79DD893CD_1_13343198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85.142.162.126/os/docs/AE63AB28A2D28E194A286FA5A8EB9A78/docs/3F1DFA2E27B1971245B324D79DD893CD/xs3docsrc3F1DFA2E27B1971245B324D79DD893CD_1_1334319859.pn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62650" cy="3143250"/>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943"/>
            </w:tblGrid>
            <w:tr w:rsidR="00A52319" w:rsidRPr="00A52319">
              <w:trPr>
                <w:tblCellSpacing w:w="15" w:type="dxa"/>
                <w:jc w:val="center"/>
              </w:trPr>
              <w:tc>
                <w:tcPr>
                  <w:tcW w:w="0" w:type="auto"/>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Результаты опроса, отражённые в диаграмме, были опубликованы и прокомментированы в СМИ. Какие из приведённых ниже выводов непосредственно вытекают из полученной в ходе опроса информации?  </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Запишите цифры, под которыми они указаны.</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A5231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Независимо от уровня образования люди высоко оценивают роль социальных факторов в развитии способностей человека.</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Люди с высшим образованием более самоуверенны, рассчитывают только на свои силы.</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Люди с высшим образованием более осторожны в своих оценках.</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Опрошенные из обеих групп предвзято относятся к талантливым людям.</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5)</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Опрошенным не чужды размышления о развитии личности.</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4968" w:type="pct"/>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r w:rsidR="00A52319" w:rsidRPr="00A52319" w:rsidTr="00A5231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Большинство опрошенных в каждой группе считают, что природные задатки влияют на развитие способностей. </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Наименьшие доли опрошенных в обеих группах считают, что каждый случай уникален.</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Процент тех, кто считает, что развитие способностей зависит от образования, воспитания в целом, среди опрошенных с высшим образованием ниже, чем среди опрошенных со средним образованием.</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Процент тех, кто считает, что способности определяются природой, среди опрошенных с высшим образованием ниже, чем среди опрошенных со средним образованием.</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5)</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Около трети опрошенных в обеих группах затруднились с ответом на вопрос.</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bl>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4944" w:type="pct"/>
        <w:tblCellSpacing w:w="15" w:type="dxa"/>
        <w:tblCellMar>
          <w:top w:w="15" w:type="dxa"/>
          <w:left w:w="15" w:type="dxa"/>
          <w:bottom w:w="15" w:type="dxa"/>
          <w:right w:w="15" w:type="dxa"/>
        </w:tblCellMar>
        <w:tblLook w:val="04A0"/>
      </w:tblPr>
      <w:tblGrid>
        <w:gridCol w:w="10438"/>
      </w:tblGrid>
      <w:tr w:rsidR="00A52319" w:rsidRPr="00A52319" w:rsidTr="004A2AE5">
        <w:trPr>
          <w:tblCellSpacing w:w="15" w:type="dxa"/>
        </w:trPr>
        <w:tc>
          <w:tcPr>
            <w:tcW w:w="4971" w:type="pct"/>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Учёные опросили две группы жителей страны Z, имеющих разный уровень образования. Им задавали вопрос: «Что, по Вашему мнению, влияет на развитие способностей человека?»</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Результаты опроса (в % от числа опрошенных) представлены в виде диаграммы.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noProof/>
                <w:sz w:val="24"/>
                <w:szCs w:val="24"/>
                <w:lang w:eastAsia="ru-RU"/>
              </w:rPr>
              <w:lastRenderedPageBreak/>
              <w:drawing>
                <wp:inline distT="0" distB="0" distL="0" distR="0">
                  <wp:extent cx="6067425" cy="3457575"/>
                  <wp:effectExtent l="0" t="0" r="9525" b="9525"/>
                  <wp:docPr id="2" name="Рисунок 2" descr="http://85.142.162.126/os/docs/AE63AB28A2D28E194A286FA5A8EB9A78/docs/GIA.OBSH.2010.HC_01.06/xs3docsrc813EDA69D6C597D84296DD6ED098D8AA_1_14555308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85.142.162.126/os/docs/AE63AB28A2D28E194A286FA5A8EB9A78/docs/GIA.OBSH.2010.HC_01.06/xs3docsrc813EDA69D6C597D84296DD6ED098D8AA_1_1455530868.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67425" cy="3457575"/>
                          </a:xfrm>
                          <a:prstGeom prst="rect">
                            <a:avLst/>
                          </a:prstGeom>
                          <a:noFill/>
                          <a:ln>
                            <a:noFill/>
                          </a:ln>
                        </pic:spPr>
                      </pic:pic>
                    </a:graphicData>
                  </a:graphic>
                </wp:inline>
              </w:drawing>
            </w:r>
          </w:p>
          <w:tbl>
            <w:tblPr>
              <w:tblW w:w="4750" w:type="pct"/>
              <w:jc w:val="center"/>
              <w:tblCellSpacing w:w="15" w:type="dxa"/>
              <w:tblCellMar>
                <w:top w:w="15" w:type="dxa"/>
                <w:left w:w="15" w:type="dxa"/>
                <w:bottom w:w="15" w:type="dxa"/>
                <w:right w:w="15" w:type="dxa"/>
              </w:tblCellMar>
              <w:tblLook w:val="04A0"/>
            </w:tblPr>
            <w:tblGrid>
              <w:gridCol w:w="9831"/>
            </w:tblGrid>
            <w:tr w:rsidR="00A52319" w:rsidRPr="00A52319">
              <w:trPr>
                <w:tblCellSpacing w:w="15" w:type="dxa"/>
                <w:jc w:val="center"/>
              </w:trPr>
              <w:tc>
                <w:tcPr>
                  <w:tcW w:w="0" w:type="auto"/>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Найдите в приведённом списке выводы, которые можно сделать на основе диаграммы, и запишите цифры, под которыми они указаны.</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r w:rsidR="00A52319" w:rsidRPr="00A52319" w:rsidTr="004A2AE5">
        <w:trPr>
          <w:tblCellSpacing w:w="15" w:type="dxa"/>
        </w:trPr>
        <w:tc>
          <w:tcPr>
            <w:tcW w:w="4971" w:type="pct"/>
            <w:vAlign w:val="center"/>
            <w:hideMark/>
          </w:tcPr>
          <w:tbl>
            <w:tblPr>
              <w:tblW w:w="5000" w:type="pct"/>
              <w:tblCellSpacing w:w="15" w:type="dxa"/>
              <w:tblCellMar>
                <w:top w:w="45" w:type="dxa"/>
                <w:left w:w="45" w:type="dxa"/>
                <w:bottom w:w="45" w:type="dxa"/>
                <w:right w:w="45" w:type="dxa"/>
              </w:tblCellMar>
              <w:tblLook w:val="04A0"/>
            </w:tblPr>
            <w:tblGrid>
              <w:gridCol w:w="255"/>
              <w:gridCol w:w="440"/>
              <w:gridCol w:w="9653"/>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Наименьшие доли опрошенных в обеих группах считают, что каждый случай уникален.</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Около четверти опрошенных в каждой группе считают, что природные задатки влияют на развитие способностей. </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Процент тех, кто считает, что способности определяются природой, выше среди опрошенных со средним образованием, чем среди опрошенных с высшим образованием.</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Около трети опрошенных в обеих группах затруднились с ответом на вопрос.</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5)</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Процент тех, кто считает, что на развитие способностей влияет образование, воспитание в целом, среди опрошенных со средним образованием ниже, чем среди опрошенных с высшим образованием.</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4968" w:type="pct"/>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Результаты опроса, отражённые в диаграмме, были опубликованы и прокомментированы в СМИ. Какие из приведённых ниже выводов непосредственно вытекают из полученной в ходе опроса </w:t>
            </w:r>
            <w:proofErr w:type="spellStart"/>
            <w:r w:rsidRPr="00A52319">
              <w:rPr>
                <w:rFonts w:ascii="Times New Roman" w:eastAsia="Times New Roman" w:hAnsi="Times New Roman" w:cs="Times New Roman"/>
                <w:sz w:val="24"/>
                <w:szCs w:val="24"/>
                <w:lang w:eastAsia="ru-RU"/>
              </w:rPr>
              <w:t>информации</w:t>
            </w:r>
            <w:proofErr w:type="gramStart"/>
            <w:r w:rsidRPr="00A52319">
              <w:rPr>
                <w:rFonts w:ascii="Times New Roman" w:eastAsia="Times New Roman" w:hAnsi="Times New Roman" w:cs="Times New Roman"/>
                <w:sz w:val="24"/>
                <w:szCs w:val="24"/>
                <w:lang w:eastAsia="ru-RU"/>
              </w:rPr>
              <w:t>?З</w:t>
            </w:r>
            <w:proofErr w:type="gramEnd"/>
            <w:r w:rsidRPr="00A52319">
              <w:rPr>
                <w:rFonts w:ascii="Times New Roman" w:eastAsia="Times New Roman" w:hAnsi="Times New Roman" w:cs="Times New Roman"/>
                <w:sz w:val="24"/>
                <w:szCs w:val="24"/>
                <w:lang w:eastAsia="ru-RU"/>
              </w:rPr>
              <w:t>апишите</w:t>
            </w:r>
            <w:proofErr w:type="spellEnd"/>
            <w:r w:rsidRPr="00A52319">
              <w:rPr>
                <w:rFonts w:ascii="Times New Roman" w:eastAsia="Times New Roman" w:hAnsi="Times New Roman" w:cs="Times New Roman"/>
                <w:sz w:val="24"/>
                <w:szCs w:val="24"/>
                <w:lang w:eastAsia="ru-RU"/>
              </w:rPr>
              <w:t xml:space="preserve"> цифры, под которыми они указаны.</w:t>
            </w:r>
          </w:p>
        </w:tc>
      </w:tr>
      <w:tr w:rsidR="00A52319" w:rsidRPr="00A52319" w:rsidTr="00A52319">
        <w:trPr>
          <w:tblCellSpacing w:w="15" w:type="dxa"/>
        </w:trPr>
        <w:tc>
          <w:tcPr>
            <w:tcW w:w="0" w:type="auto"/>
            <w:vAlign w:val="center"/>
            <w:hideMark/>
          </w:tcPr>
          <w:tbl>
            <w:tblPr>
              <w:tblW w:w="5000" w:type="pct"/>
              <w:tblCellSpacing w:w="15" w:type="dxa"/>
              <w:tblCellMar>
                <w:top w:w="45" w:type="dxa"/>
                <w:left w:w="45" w:type="dxa"/>
                <w:bottom w:w="45" w:type="dxa"/>
                <w:right w:w="45" w:type="dxa"/>
              </w:tblCellMar>
              <w:tblLook w:val="04A0"/>
            </w:tblPr>
            <w:tblGrid>
              <w:gridCol w:w="256"/>
              <w:gridCol w:w="440"/>
              <w:gridCol w:w="9770"/>
            </w:tblGrid>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1)</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Независимо от уровня образования люди высоко оценивают роль социальных факторов в развитии способностей человека.</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2)</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Опрошенные с высшим образованием более самоуверенны, рассчитывают только на свои силы.</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3)</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Люди со средним образованием более осторожны в своих оценках.</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4)</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Опрошенные из обеих групп предвзято относятся к талантливым людям.</w:t>
                  </w:r>
                </w:p>
              </w:tc>
            </w:tr>
            <w:tr w:rsidR="00A52319" w:rsidRPr="00A52319">
              <w:trPr>
                <w:tblCellSpacing w:w="15" w:type="dxa"/>
              </w:trPr>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tc>
              <w:tc>
                <w:tcPr>
                  <w:tcW w:w="6" w:type="dxa"/>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r w:rsidRPr="00A52319">
                    <w:rPr>
                      <w:rFonts w:ascii="Times New Roman" w:eastAsia="Times New Roman" w:hAnsi="Times New Roman" w:cs="Times New Roman"/>
                      <w:b/>
                      <w:bCs/>
                      <w:sz w:val="24"/>
                      <w:szCs w:val="24"/>
                      <w:lang w:eastAsia="ru-RU"/>
                    </w:rPr>
                    <w:t>5)</w:t>
                  </w:r>
                  <w:r w:rsidRPr="00A52319">
                    <w:rPr>
                      <w:rFonts w:ascii="Times New Roman" w:eastAsia="Times New Roman" w:hAnsi="Times New Roman" w:cs="Times New Roman"/>
                      <w:sz w:val="24"/>
                      <w:szCs w:val="24"/>
                      <w:lang w:eastAsia="ru-RU"/>
                    </w:rPr>
                    <w:t> </w:t>
                  </w:r>
                </w:p>
              </w:tc>
              <w:tc>
                <w:tcPr>
                  <w:tcW w:w="5000" w:type="pct"/>
                  <w:vAlign w:val="center"/>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Представление о соотношении биологических и социальных факторов в развитии способностей человека зависит от уровня образования опрошенных.</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bl>
    <w:p w:rsidR="00AB0CE7" w:rsidRDefault="00AB0CE7" w:rsidP="00164376">
      <w:pPr>
        <w:spacing w:after="0" w:line="240" w:lineRule="auto"/>
        <w:rPr>
          <w:rFonts w:ascii="Times New Roman" w:eastAsia="Times New Roman" w:hAnsi="Times New Roman" w:cs="Times New Roman"/>
          <w:sz w:val="24"/>
          <w:szCs w:val="24"/>
          <w:lang w:eastAsia="ru-RU"/>
        </w:rPr>
      </w:pPr>
    </w:p>
    <w:p w:rsidR="00AB0CE7" w:rsidRDefault="00AB0CE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 xml:space="preserve">Самопознание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сложный, многоступенчатый процесс. Психологи нередко выделяют в нём два уровня.</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На первом этапе самопознание осуществляется через соотнесение с другими людьми. Включая себя в сравнительный контекст с окружающими, человек преимущественно опирается на внешние моменты. Основной метод такого самопознания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самонаблюдение. На этом уровне человека обычно занимают вопросы: какой я? чем отличаюсь от других? что знаю о себе? как меня воспринимают другие?</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При самонаблюдении вектор внимания направлен на самого себя. Что же можно наблюдать в себе? Многое: как меняются чувства, желания, ощущения, настроения, увлечения и пристрастия, ценности, представления о жизни, как проявляется темперамент и характер в разных ситуациях, как развиваются способности и т.п. При самонаблюдении человек словно делает опись элементов, составляющих его внутренний мир.</w:t>
      </w:r>
    </w:p>
    <w:p w:rsidR="00C523B7" w:rsidRDefault="00A52319" w:rsidP="00C523B7">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Познакомившись с разными сторонами своего внутреннего мира, человек рано или поздно переходит на второй уровень самопознания</w:t>
      </w:r>
      <w:r w:rsidR="00C523B7">
        <w:rPr>
          <w:rFonts w:ascii="Times New Roman" w:eastAsia="Times New Roman" w:hAnsi="Times New Roman" w:cs="Times New Roman"/>
          <w:sz w:val="24"/>
          <w:szCs w:val="24"/>
          <w:lang w:eastAsia="ru-RU"/>
        </w:rPr>
        <w:t xml:space="preserve"> - </w:t>
      </w:r>
      <w:r w:rsidR="00C523B7" w:rsidRPr="00A52319">
        <w:rPr>
          <w:rFonts w:ascii="Times New Roman" w:eastAsia="Times New Roman" w:hAnsi="Times New Roman" w:cs="Times New Roman"/>
          <w:sz w:val="24"/>
          <w:szCs w:val="24"/>
          <w:lang w:eastAsia="ru-RU"/>
        </w:rPr>
        <w:t xml:space="preserve">углублённое </w:t>
      </w:r>
      <w:proofErr w:type="spellStart"/>
      <w:r w:rsidR="00C523B7" w:rsidRPr="00A52319">
        <w:rPr>
          <w:rFonts w:ascii="Times New Roman" w:eastAsia="Times New Roman" w:hAnsi="Times New Roman" w:cs="Times New Roman"/>
          <w:sz w:val="24"/>
          <w:szCs w:val="24"/>
          <w:lang w:eastAsia="ru-RU"/>
        </w:rPr>
        <w:t>самоисследование</w:t>
      </w:r>
      <w:proofErr w:type="spellEnd"/>
      <w:r w:rsidR="00C523B7" w:rsidRPr="00A52319">
        <w:rPr>
          <w:rFonts w:ascii="Times New Roman" w:eastAsia="Times New Roman" w:hAnsi="Times New Roman" w:cs="Times New Roman"/>
          <w:sz w:val="24"/>
          <w:szCs w:val="24"/>
          <w:lang w:eastAsia="ru-RU"/>
        </w:rPr>
        <w:t>. Теперь становятся важны вопросы, развёртывающиеся в плоскости «Я и Я», а не в плоскости «Я и другой человек». Человек словно рассматривает себя под разными углами, измеряет, сравнивает, пытается докопаться до смысла происходящего в глубине души, дойти до первопричин. Он действительно исследует себя подобно учёному, изучающему какое-то явление природы. В процессе этой работы души человек обозревает весь свой внутренний мир и свою жизнь. Углубляясь в собственные чувства, мысли, состояния, он постепенно осознаёт и интегрирует в одно целое всё, что видит в себе. Осознание никогда не оставляет нас прежними.</w:t>
      </w:r>
      <w:r w:rsidR="00C523B7" w:rsidRPr="00A52319">
        <w:rPr>
          <w:rFonts w:ascii="Times New Roman" w:eastAsia="Times New Roman" w:hAnsi="Times New Roman" w:cs="Times New Roman"/>
          <w:i/>
          <w:iCs/>
          <w:sz w:val="24"/>
          <w:szCs w:val="24"/>
          <w:lang w:eastAsia="ru-RU"/>
        </w:rPr>
        <w:t> (Кислица Г., Николаева Т., текст адаптирован</w:t>
      </w:r>
    </w:p>
    <w:p w:rsidR="00A52319" w:rsidRPr="00A52319" w:rsidRDefault="00C523B7" w:rsidP="00C523B7">
      <w:pPr>
        <w:spacing w:after="0" w:line="240" w:lineRule="auto"/>
        <w:rPr>
          <w:rFonts w:ascii="Arial" w:eastAsia="Times New Roman" w:hAnsi="Arial" w:cs="Arial"/>
          <w:vanish/>
          <w:sz w:val="16"/>
          <w:szCs w:val="16"/>
          <w:lang w:eastAsia="ru-RU"/>
        </w:rPr>
      </w:pPr>
      <w:proofErr w:type="gramStart"/>
      <w:r>
        <w:rPr>
          <w:rFonts w:ascii="Times New Roman" w:eastAsia="Times New Roman" w:hAnsi="Times New Roman" w:cs="Times New Roman"/>
          <w:sz w:val="24"/>
          <w:szCs w:val="24"/>
          <w:lang w:eastAsia="ru-RU"/>
        </w:rPr>
        <w:t>2.</w:t>
      </w:r>
      <w:r w:rsidRPr="00A52319">
        <w:rPr>
          <w:rFonts w:ascii="Times New Roman" w:eastAsia="Times New Roman" w:hAnsi="Times New Roman" w:cs="Times New Roman"/>
          <w:sz w:val="24"/>
          <w:szCs w:val="24"/>
          <w:lang w:eastAsia="ru-RU"/>
        </w:rPr>
        <w:t>Какие два уровня самопознания выделены в тексте?</w:t>
      </w:r>
      <w:r w:rsidRPr="00A52319">
        <w:rPr>
          <w:rFonts w:ascii="Times New Roman" w:eastAsia="Times New Roman" w:hAnsi="Times New Roman" w:cs="Times New Roman"/>
          <w:i/>
          <w:iCs/>
          <w:sz w:val="24"/>
          <w:szCs w:val="24"/>
          <w:lang w:eastAsia="ru-RU"/>
        </w:rPr>
        <w:t>)</w:t>
      </w:r>
      <w:proofErr w:type="gramEnd"/>
      <w:r w:rsidR="00A52319" w:rsidRPr="00A52319">
        <w:rPr>
          <w:rFonts w:ascii="MathJax_Main" w:eastAsia="Times New Roman" w:hAnsi="MathJax_Main" w:cs="Times New Roman"/>
          <w:sz w:val="29"/>
          <w:szCs w:val="29"/>
          <w:lang w:eastAsia="ru-RU"/>
        </w:rPr>
        <w:t>–</w:t>
      </w:r>
      <w:r w:rsidR="00A52319" w:rsidRPr="00A52319">
        <w:rPr>
          <w:rFonts w:ascii="Arial" w:eastAsia="Times New Roman" w:hAnsi="Arial" w:cs="Arial"/>
          <w:vanish/>
          <w:sz w:val="16"/>
          <w:szCs w:val="16"/>
          <w:lang w:eastAsia="ru-RU"/>
        </w:rPr>
        <w:t>Начало формы</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52319" w:rsidRPr="00A52319">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52319" w:rsidRPr="00A52319">
              <w:rPr>
                <w:rFonts w:ascii="Times New Roman" w:eastAsia="Times New Roman" w:hAnsi="Times New Roman" w:cs="Times New Roman"/>
                <w:sz w:val="24"/>
                <w:szCs w:val="24"/>
                <w:lang w:eastAsia="ru-RU"/>
              </w:rPr>
              <w:t>Используя текст, назовите любые три черты, которые сближают исследование человеком самого себя с деятельностью учёного.</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52319" w:rsidRPr="00A52319">
              <w:rPr>
                <w:rFonts w:ascii="Times New Roman" w:eastAsia="Times New Roman" w:hAnsi="Times New Roman" w:cs="Times New Roman"/>
                <w:sz w:val="24"/>
                <w:szCs w:val="24"/>
                <w:lang w:eastAsia="ru-RU"/>
              </w:rPr>
              <w:t>Считается, что самопознание помогает человеку в жизни. Приведите два обоснования (аргумента) в поддержку этого мнения.</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52319" w:rsidRPr="00A52319">
              <w:rPr>
                <w:rFonts w:ascii="Times New Roman" w:eastAsia="Times New Roman" w:hAnsi="Times New Roman" w:cs="Times New Roman"/>
                <w:sz w:val="24"/>
                <w:szCs w:val="24"/>
                <w:lang w:eastAsia="ru-RU"/>
              </w:rPr>
              <w:t>Наташа сравнивает себя со своими одноклассницами: «Лена всегда задумчивая, а я весёлая», «Марина хорошо решает задачи по математике, а я нет» и т.п. Какому уровню самопознания свойственны подобные суждения? Приведите фрагмент текста, который может помочь Вам в объяснении.</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4968"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52319" w:rsidRPr="00A52319">
              <w:rPr>
                <w:rFonts w:ascii="Times New Roman" w:eastAsia="Times New Roman" w:hAnsi="Times New Roman" w:cs="Times New Roman"/>
                <w:sz w:val="24"/>
                <w:szCs w:val="24"/>
                <w:lang w:eastAsia="ru-RU"/>
              </w:rPr>
              <w:t>Опираясь на текст и обществоведческие знания, укажите три различия между двумя уровнями самопознания.</w:t>
            </w:r>
          </w:p>
        </w:tc>
      </w:tr>
    </w:tbl>
    <w:p w:rsidR="00AB0CE7" w:rsidRDefault="00AB0CE7"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 xml:space="preserve">После того, как ребенок осознает своё Я, начинается длительный период формирования его </w:t>
      </w:r>
      <w:proofErr w:type="gramStart"/>
      <w:r w:rsidRPr="00A52319">
        <w:rPr>
          <w:rFonts w:ascii="Times New Roman" w:eastAsia="Times New Roman" w:hAnsi="Times New Roman" w:cs="Times New Roman"/>
          <w:sz w:val="24"/>
          <w:szCs w:val="24"/>
          <w:lang w:eastAsia="ru-RU"/>
        </w:rPr>
        <w:t>Я-концепции</w:t>
      </w:r>
      <w:proofErr w:type="gramEnd"/>
      <w:r w:rsidRPr="00A52319">
        <w:rPr>
          <w:rFonts w:ascii="Times New Roman" w:eastAsia="Times New Roman" w:hAnsi="Times New Roman" w:cs="Times New Roman"/>
          <w:sz w:val="24"/>
          <w:szCs w:val="24"/>
          <w:lang w:eastAsia="ru-RU"/>
        </w:rPr>
        <w:t xml:space="preserve">. </w:t>
      </w:r>
      <w:proofErr w:type="gramStart"/>
      <w:r w:rsidRPr="00A52319">
        <w:rPr>
          <w:rFonts w:ascii="Times New Roman" w:eastAsia="Times New Roman" w:hAnsi="Times New Roman" w:cs="Times New Roman"/>
          <w:sz w:val="24"/>
          <w:szCs w:val="24"/>
          <w:lang w:eastAsia="ru-RU"/>
        </w:rPr>
        <w:t>Я-концепцией</w:t>
      </w:r>
      <w:proofErr w:type="gramEnd"/>
      <w:r w:rsidRPr="00A52319">
        <w:rPr>
          <w:rFonts w:ascii="Times New Roman" w:eastAsia="Times New Roman" w:hAnsi="Times New Roman" w:cs="Times New Roman"/>
          <w:sz w:val="24"/>
          <w:szCs w:val="24"/>
          <w:lang w:eastAsia="ru-RU"/>
        </w:rPr>
        <w:t xml:space="preserve"> называют отношение человека к самому себе, которое включает образ Я, то есть представление о своих качествах; самооценку, которая основана на этом знании, и практическое отношение к себе, основанное на образе Я и самооценке и выражающееся в конкретных поступках.</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У каждого человека существует два способа самооценки. Первый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это сопоставление мнений окружающих о нас. И здесь важно «богатство» образа Я. Чем «беднее» образ Я, тем более зависим человек от отношения окружающих к нему. Тогда самооценка не играет роли эталона, определяющего, взвешивающего собственный опыт и регулирующего поведение. Человека с реалистичной самооценкой отличает независимость от мнений окружающих, высокий, но реальный уровень самоуважения. Высокое самоуважение не означает, что человек считает себя лучше других. Оно связано с представлением о себе как о человеке не хуже других. В этом случае он положительно относится к себе как к личности. Низкое самоуважение предполагает отрицательную оценку собственной личности. С уровнем самоуважения связано древнее выражение «не место красит человека, а человек место».</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Второй способ самооценки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xml:space="preserve"> это соизмерение уровня наших притязаний и достигнутых результатов. Лев Толстой когда-то написал: «Человек подобен дроби: в знаменателе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xml:space="preserve"> то, что «он о себе мнит, а в числителе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то, что он есть на самом деле. Чем больше знаменатель, тем меньше дробь».</w:t>
      </w:r>
    </w:p>
    <w:p w:rsidR="00C523B7" w:rsidRPr="00A52319" w:rsidRDefault="00A52319" w:rsidP="00C523B7">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Если уровень притязаний выше достигнутого результата</w:t>
      </w:r>
      <w:r w:rsidR="00C523B7">
        <w:rPr>
          <w:rFonts w:ascii="Times New Roman" w:eastAsia="Times New Roman" w:hAnsi="Times New Roman" w:cs="Times New Roman"/>
          <w:sz w:val="24"/>
          <w:szCs w:val="24"/>
          <w:lang w:eastAsia="ru-RU"/>
        </w:rPr>
        <w:t xml:space="preserve"> -</w:t>
      </w:r>
      <w:r w:rsidR="00C523B7" w:rsidRPr="00A52319">
        <w:rPr>
          <w:rFonts w:ascii="Times New Roman" w:eastAsia="Times New Roman" w:hAnsi="Times New Roman" w:cs="Times New Roman"/>
          <w:sz w:val="24"/>
          <w:szCs w:val="24"/>
          <w:lang w:eastAsia="ru-RU"/>
        </w:rPr>
        <w:t>можно говорить о завышенной самооценке. При очень завышенной самооценке человек никогда не признаёт, что он чего-то не знает или не умеет, во всех своих неудачах винит окружающих. Над такими раньше или позже начинают смеяться.</w:t>
      </w:r>
    </w:p>
    <w:p w:rsidR="00C523B7" w:rsidRDefault="00C523B7" w:rsidP="00C523B7">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Если уровень притязаний ниже достигнутого результата, говорят о заниженной самооценке. Человек становится преувеличенно осторожным, у него исчезает стремление к достижению какого-либо успеха.</w:t>
      </w:r>
      <w:r w:rsidRPr="00A52319">
        <w:rPr>
          <w:rFonts w:ascii="Times New Roman" w:eastAsia="Times New Roman" w:hAnsi="Times New Roman" w:cs="Times New Roman"/>
          <w:i/>
          <w:iCs/>
          <w:sz w:val="24"/>
          <w:szCs w:val="24"/>
          <w:lang w:eastAsia="ru-RU"/>
        </w:rPr>
        <w:t>По материалам энциклопедии для школьников.)</w:t>
      </w:r>
    </w:p>
    <w:p w:rsidR="00C523B7" w:rsidRPr="00A52319" w:rsidRDefault="00C523B7" w:rsidP="00C523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A52319">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52319" w:rsidRPr="00A52319">
              <w:rPr>
                <w:rFonts w:ascii="Times New Roman" w:eastAsia="Times New Roman" w:hAnsi="Times New Roman" w:cs="Times New Roman"/>
                <w:sz w:val="24"/>
                <w:szCs w:val="24"/>
                <w:lang w:eastAsia="ru-RU"/>
              </w:rPr>
              <w:t>Какие три уровня самооценки человека названы в тексте? Какой из них, по Вашему мнению, наиболее способствует активной и успешной деятельности человека? Поясните свое мнение.</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52319" w:rsidRPr="00A52319">
              <w:rPr>
                <w:rFonts w:ascii="Times New Roman" w:eastAsia="Times New Roman" w:hAnsi="Times New Roman" w:cs="Times New Roman"/>
                <w:sz w:val="24"/>
                <w:szCs w:val="24"/>
                <w:lang w:eastAsia="ru-RU"/>
              </w:rPr>
              <w:t>Что может, по Вашему мнению, повысить самоуважение человека? Укажите два фактора и поясните значение каждого из них.</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divId w:val="172945145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52319" w:rsidRPr="00A52319">
              <w:rPr>
                <w:rFonts w:ascii="Times New Roman" w:eastAsia="Times New Roman" w:hAnsi="Times New Roman" w:cs="Times New Roman"/>
                <w:sz w:val="24"/>
                <w:szCs w:val="24"/>
                <w:lang w:eastAsia="ru-RU"/>
              </w:rPr>
              <w:t>Что в тексте называется Я-концепцией? Какие три элемента Я-концепции выделил автор?</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52319" w:rsidRPr="00A52319">
              <w:rPr>
                <w:rFonts w:ascii="Times New Roman" w:eastAsia="Times New Roman" w:hAnsi="Times New Roman" w:cs="Times New Roman"/>
                <w:sz w:val="24"/>
                <w:szCs w:val="24"/>
                <w:lang w:eastAsia="ru-RU"/>
              </w:rPr>
              <w:t>Как автор охарактеризовал роль самооценки в жизни человека? Какие два способа самооценки он назвал?</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4968"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52319" w:rsidRPr="00A52319">
              <w:rPr>
                <w:rFonts w:ascii="Times New Roman" w:eastAsia="Times New Roman" w:hAnsi="Times New Roman" w:cs="Times New Roman"/>
                <w:sz w:val="24"/>
                <w:szCs w:val="24"/>
                <w:lang w:eastAsia="ru-RU"/>
              </w:rPr>
              <w:t>В чём, по Вашему мнению, состоит опасность зависимости человека от мнения других людей? (Используя текст и личный социальный опыт, укажите три проявления опасности.)</w:t>
            </w:r>
          </w:p>
        </w:tc>
      </w:tr>
    </w:tbl>
    <w:p w:rsidR="00AB0CE7" w:rsidRDefault="00AB0CE7"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Люди, в основном, стараются избегать ситуаций, когда им приходится принимать решение. Сменить ли мне место работы? Человек, с которым я встречаюсь,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тот ли это человек, который мне нужен, или нам стоит разойтись? Куда поехать в отпуск? Как мне реализовать себя в жизни? Всё это на вид очень серьёзные решения. Для большинства людей они и в самом деле серьёзные.</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«Как же тяжело принимать такие ответственные решения!»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xml:space="preserve"> думаем мы. Но гораздо более тягостным будет отсутствие решения. В жизни нет правильных и неправильных решений. Есть просто решения. Когда мы оказываемся на развилке дорог, мы слишком долго думаем о выборе направления. Мы размышляем примерно так: «У меня есть возможность создать новый бизнес, новое предприятие, но…». И мы следуем прежним курсом. Или бывает так: вы выбираете путь, но впоследствии вновь и вновь мысленно возвращаетесь к принятому решению. </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У нас есть к этому склонность: мы оглядываемся назад и думаем, что принятое нами решение было неверным. Но ведь решение, которое мы принимаем в конкретный момент, всегда принимается на основании той информации, которой мы на данный момент владеем, и неважно, каким будет результат, </w:t>
      </w:r>
      <w:proofErr w:type="gramStart"/>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н</w:t>
      </w:r>
      <w:proofErr w:type="gramEnd"/>
      <w:r w:rsidRPr="00A52319">
        <w:rPr>
          <w:rFonts w:ascii="Times New Roman" w:eastAsia="Times New Roman" w:hAnsi="Times New Roman" w:cs="Times New Roman"/>
          <w:sz w:val="24"/>
          <w:szCs w:val="24"/>
          <w:lang w:eastAsia="ru-RU"/>
        </w:rPr>
        <w:t xml:space="preserve">а данный момент это правильное решение. Мы никогда не знаем, куда бы нас завело, прими мы другое решение, не знаем, насколько ужасен был бы тотпуть, избери мы его. Надо перестать оглядываться на принятые решения. Смотрите вперёд и берите всё, что несёт вам тот путь, который вы избрали. Не навсегда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только на данный момент. Движение в любом направлении лучше, чем бездействие и нерешительность.</w:t>
      </w:r>
    </w:p>
    <w:p w:rsidR="00C523B7"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Одной из причин того, что мы столь сильно беспокоимся, насколько верен избранный нами путь, является наше отношение к решениям: нам кажется, что эти решения принимаются на очень долгий срок, практически навсегда. Но представьте, что вы едете по красивой дороге в сельской местности, дорога вьётся, и на каждом километре пути вы можете куда-нибудь съехать с неё. Тогда принятие решения уже не превращается в такой стресс, так как у вас всегда есть возможность сменить направление. Если вы именно так воспринимаете свою жизнь, вы скорее будете получать удовольствие от самого процесса путешествия. Каждый крюк </w:t>
      </w:r>
      <w:r w:rsidR="00C523B7">
        <w:rPr>
          <w:rFonts w:ascii="Times New Roman" w:eastAsia="Times New Roman" w:hAnsi="Times New Roman" w:cs="Times New Roman"/>
          <w:sz w:val="24"/>
          <w:szCs w:val="24"/>
          <w:lang w:eastAsia="ru-RU"/>
        </w:rPr>
        <w:t xml:space="preserve">- </w:t>
      </w:r>
      <w:r w:rsidR="00C523B7" w:rsidRPr="00A52319">
        <w:rPr>
          <w:rFonts w:ascii="Times New Roman" w:eastAsia="Times New Roman" w:hAnsi="Times New Roman" w:cs="Times New Roman"/>
          <w:sz w:val="24"/>
          <w:szCs w:val="24"/>
          <w:lang w:eastAsia="ru-RU"/>
        </w:rPr>
        <w:t>это на самом деле новый опыт.</w:t>
      </w:r>
      <w:r w:rsidR="00C523B7" w:rsidRPr="00A52319">
        <w:rPr>
          <w:rFonts w:ascii="Times New Roman" w:eastAsia="Times New Roman" w:hAnsi="Times New Roman" w:cs="Times New Roman"/>
          <w:i/>
          <w:iCs/>
          <w:sz w:val="24"/>
          <w:szCs w:val="24"/>
          <w:lang w:eastAsia="ru-RU"/>
        </w:rPr>
        <w:t>(По С. М. Шапиро)</w:t>
      </w:r>
      <w:r w:rsidR="00C523B7" w:rsidRPr="00A52319">
        <w:rPr>
          <w:rFonts w:ascii="Times New Roman" w:eastAsia="Times New Roman" w:hAnsi="Times New Roman" w:cs="Times New Roman"/>
          <w:sz w:val="24"/>
          <w:szCs w:val="24"/>
          <w:lang w:eastAsia="ru-RU"/>
        </w:rPr>
        <w:t> </w:t>
      </w:r>
    </w:p>
    <w:p w:rsidR="00A52319" w:rsidRPr="00A52319" w:rsidRDefault="00C523B7" w:rsidP="00164376">
      <w:pPr>
        <w:spacing w:after="0" w:line="240" w:lineRule="auto"/>
        <w:rPr>
          <w:rFonts w:ascii="Arial" w:eastAsia="Times New Roman" w:hAnsi="Arial" w:cs="Arial"/>
          <w:vanish/>
          <w:sz w:val="16"/>
          <w:szCs w:val="16"/>
          <w:lang w:eastAsia="ru-RU"/>
        </w:rPr>
      </w:pPr>
      <w:r>
        <w:rPr>
          <w:rFonts w:ascii="Times New Roman" w:eastAsia="Times New Roman" w:hAnsi="Times New Roman" w:cs="Times New Roman"/>
          <w:sz w:val="24"/>
          <w:szCs w:val="24"/>
          <w:lang w:eastAsia="ru-RU"/>
        </w:rPr>
        <w:t>1.</w:t>
      </w:r>
      <w:r w:rsidRPr="00A52319">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r w:rsidR="00A52319" w:rsidRPr="00A52319">
        <w:rPr>
          <w:rFonts w:ascii="MathJax_Main" w:eastAsia="Times New Roman" w:hAnsi="MathJax_Main" w:cs="Times New Roman"/>
          <w:sz w:val="29"/>
          <w:szCs w:val="29"/>
          <w:lang w:eastAsia="ru-RU"/>
        </w:rPr>
        <w:t>—</w:t>
      </w:r>
      <w:r w:rsidR="00A52319" w:rsidRPr="00A52319">
        <w:rPr>
          <w:rFonts w:ascii="Arial" w:eastAsia="Times New Roman" w:hAnsi="Arial" w:cs="Arial"/>
          <w:vanish/>
          <w:sz w:val="16"/>
          <w:szCs w:val="16"/>
          <w:lang w:eastAsia="ru-RU"/>
        </w:rPr>
        <w:t>Начало формы</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52319" w:rsidRPr="00A52319">
              <w:rPr>
                <w:rFonts w:ascii="Times New Roman" w:eastAsia="Times New Roman" w:hAnsi="Times New Roman" w:cs="Times New Roman"/>
                <w:sz w:val="24"/>
                <w:szCs w:val="24"/>
                <w:lang w:eastAsia="ru-RU"/>
              </w:rPr>
              <w:t>Проиллюстрируйте тремя примерами мысль автора: «Движение в любом направлении лучше, чем бездействие и нерешительность».</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52319" w:rsidRPr="00A52319">
              <w:rPr>
                <w:rFonts w:ascii="Times New Roman" w:eastAsia="Times New Roman" w:hAnsi="Times New Roman" w:cs="Times New Roman"/>
                <w:sz w:val="24"/>
                <w:szCs w:val="24"/>
                <w:lang w:eastAsia="ru-RU"/>
              </w:rPr>
              <w:t>Студентка университета сменила несколько вузов и различных специальностей, прежде чем поняла, что хочет стать дизайнером. Объясните действия девушки. Приведите фрагмент текста, который может помочь Вам в объяснении.</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52319" w:rsidRPr="00A52319">
              <w:rPr>
                <w:rFonts w:ascii="Times New Roman" w:eastAsia="Times New Roman" w:hAnsi="Times New Roman" w:cs="Times New Roman"/>
                <w:sz w:val="24"/>
                <w:szCs w:val="24"/>
                <w:lang w:eastAsia="ru-RU"/>
              </w:rPr>
              <w:t>Используя содержание текста и обществоведческие знания, дайте два объяснения призыву автора «смотреть вперёд и брать всё, что несёт избранный путь».</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52319" w:rsidRPr="00A52319">
              <w:rPr>
                <w:rFonts w:ascii="Times New Roman" w:eastAsia="Times New Roman" w:hAnsi="Times New Roman" w:cs="Times New Roman"/>
                <w:sz w:val="24"/>
                <w:szCs w:val="24"/>
                <w:lang w:eastAsia="ru-RU"/>
              </w:rPr>
              <w:t>В чём, по Вашему мнению, может состоять опасность предлагаемого автором движения вперёд без оглядки на принятые ранее решения? Выскажите два предположения.</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4968"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52319" w:rsidRPr="00A52319">
              <w:rPr>
                <w:rFonts w:ascii="Times New Roman" w:eastAsia="Times New Roman" w:hAnsi="Times New Roman" w:cs="Times New Roman"/>
                <w:sz w:val="24"/>
                <w:szCs w:val="24"/>
                <w:lang w:eastAsia="ru-RU"/>
              </w:rPr>
              <w:t>Почему, по мнению автора, люди избегают ситуации принятия решений? (Используя текст, укажите две причины</w:t>
            </w:r>
          </w:p>
        </w:tc>
      </w:tr>
    </w:tbl>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Жители Земли разделены не только по расовому, религиозному или идеологическому признакам, но также в каком-то смысле и во времени. Изучая нынешнее население земного шара, мы обнаруживаем небольшую группу людей, которые ещё живут охотой и собирательством, как тысячи лет назад. Другие, их большинство, полагаются не на медвежью охоту или сбор ягод, а на сельское хозяйство. Они живут во многих отношениях так же, как жили их предки столетия тому назад. Эти две группы вместе составляют около 70% жителей Земли. Это люди прошлого.</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Более 25% населения Земли живут в промышленно развитых странах. Они живут современной жизнью. Они продукт первой половины XX в., сформированные механизацией и массовым образованием, воспитанные на оставшихся в памяти воспоминаниях о сельскохозяйственном прошлом своей страны. Они люди настоящего.</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Оставшиеся 2</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xml:space="preserve">3% населения планеты нельзя назвать ни людьми прошлого, ни людьми настоящего. Ибо в главных центрах технологических и культурных перемен, в Силиконовой долине, Нью-Йорке, Лондоне и Токио о миллионах мужчин и женщин можно уже сказать, что они живут в будущем. Эти первопроходцы, часто неосознанно, сегодня живут так, как другие будут жить завтра. </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Что отличает их от остальных людей? Разумеется, они богаче, лучше образованы, более мобильны, чем большинство. Они также дольше живут. Но что особенно отличает людей будущего </w:t>
      </w:r>
      <w:r w:rsidRPr="00A52319">
        <w:rPr>
          <w:rFonts w:ascii="MathJax_Main" w:eastAsia="Times New Roman" w:hAnsi="MathJax_Main" w:cs="Times New Roman"/>
          <w:sz w:val="29"/>
          <w:szCs w:val="29"/>
          <w:lang w:eastAsia="ru-RU"/>
        </w:rPr>
        <w:t>–</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 это то, что они уже попали в новый, ускоренный темп жизни. Они «живут быстрее», чем люди вокруг них. Некоторые глубоко привязаны к этому высокоскоростному темпу жизни. </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Но если некоторые получают мощную подпитку от нового быстрого темпа, у других он вызывает неприязнь; они ни перед чем не останавливаются, чтобы «избавиться от этой карусели», как они говорят. </w:t>
            </w:r>
            <w:r w:rsidRPr="00A52319">
              <w:rPr>
                <w:rFonts w:ascii="Times New Roman" w:eastAsia="Times New Roman" w:hAnsi="Times New Roman" w:cs="Times New Roman"/>
                <w:i/>
                <w:iCs/>
                <w:sz w:val="24"/>
                <w:szCs w:val="24"/>
                <w:lang w:eastAsia="ru-RU"/>
              </w:rPr>
              <w:t>(По Э. </w:t>
            </w:r>
            <w:proofErr w:type="spellStart"/>
            <w:r w:rsidRPr="00A52319">
              <w:rPr>
                <w:rFonts w:ascii="Times New Roman" w:eastAsia="Times New Roman" w:hAnsi="Times New Roman" w:cs="Times New Roman"/>
                <w:i/>
                <w:iCs/>
                <w:sz w:val="24"/>
                <w:szCs w:val="24"/>
                <w:lang w:eastAsia="ru-RU"/>
              </w:rPr>
              <w:t>Тоффлеру</w:t>
            </w:r>
            <w:proofErr w:type="spellEnd"/>
            <w:r w:rsidRPr="00A52319">
              <w:rPr>
                <w:rFonts w:ascii="Times New Roman" w:eastAsia="Times New Roman" w:hAnsi="Times New Roman" w:cs="Times New Roman"/>
                <w:i/>
                <w:iCs/>
                <w:sz w:val="24"/>
                <w:szCs w:val="24"/>
                <w:lang w:eastAsia="ru-RU"/>
              </w:rPr>
              <w:t>)</w:t>
            </w:r>
            <w:r w:rsidRPr="00A52319">
              <w:rPr>
                <w:rFonts w:ascii="Times New Roman" w:eastAsia="Times New Roman" w:hAnsi="Times New Roman" w:cs="Times New Roman"/>
                <w:sz w:val="24"/>
                <w:szCs w:val="24"/>
                <w:lang w:eastAsia="ru-RU"/>
              </w:rPr>
              <w:t> </w:t>
            </w:r>
          </w:p>
          <w:tbl>
            <w:tblPr>
              <w:tblW w:w="4750" w:type="pct"/>
              <w:jc w:val="center"/>
              <w:tblCellSpacing w:w="15" w:type="dxa"/>
              <w:tblCellMar>
                <w:top w:w="15" w:type="dxa"/>
                <w:left w:w="15" w:type="dxa"/>
                <w:bottom w:w="15" w:type="dxa"/>
                <w:right w:w="15" w:type="dxa"/>
              </w:tblCellMar>
              <w:tblLook w:val="04A0"/>
            </w:tblPr>
            <w:tblGrid>
              <w:gridCol w:w="9943"/>
            </w:tblGrid>
            <w:tr w:rsidR="00A52319" w:rsidRPr="00A52319">
              <w:trPr>
                <w:tblCellSpacing w:w="15" w:type="dxa"/>
                <w:jc w:val="center"/>
              </w:trPr>
              <w:tc>
                <w:tcPr>
                  <w:tcW w:w="0" w:type="auto"/>
                  <w:vAlign w:val="center"/>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52319" w:rsidRPr="00A52319">
                    <w:rPr>
                      <w:rFonts w:ascii="Times New Roman" w:eastAsia="Times New Roman" w:hAnsi="Times New Roman" w:cs="Times New Roman"/>
                      <w:sz w:val="24"/>
                      <w:szCs w:val="24"/>
                      <w:lang w:eastAsia="ru-RU"/>
                    </w:rPr>
                    <w:t>Какие три группы населения Земли названы в тексте? По какому признаку они могут быть разделены «в каком-то смысле и во времени»?</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52319" w:rsidRPr="00A52319">
              <w:rPr>
                <w:rFonts w:ascii="Times New Roman" w:eastAsia="Times New Roman" w:hAnsi="Times New Roman" w:cs="Times New Roman"/>
                <w:sz w:val="24"/>
                <w:szCs w:val="24"/>
                <w:lang w:eastAsia="ru-RU"/>
              </w:rPr>
              <w:t>Каким, по Вашему мнению, должно быть образование человека будущего? Укажите любые две характеристики и кратко поясните каждую из них.</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52319" w:rsidRPr="00A52319">
              <w:rPr>
                <w:rFonts w:ascii="Times New Roman" w:eastAsia="Times New Roman" w:hAnsi="Times New Roman" w:cs="Times New Roman"/>
                <w:sz w:val="24"/>
                <w:szCs w:val="24"/>
                <w:lang w:eastAsia="ru-RU"/>
              </w:rPr>
              <w:t>Опираясь на обществоведческие знания, факты общественной жизни и личный социальный опыт, проиллюстрируйте тремя примерами повышение мобильности людей в современном обществе.</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52319" w:rsidRPr="00A52319">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C523B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52319" w:rsidRPr="00A52319">
              <w:rPr>
                <w:rFonts w:ascii="Times New Roman" w:eastAsia="Times New Roman" w:hAnsi="Times New Roman" w:cs="Times New Roman"/>
                <w:sz w:val="24"/>
                <w:szCs w:val="24"/>
                <w:lang w:eastAsia="ru-RU"/>
              </w:rPr>
              <w:t>Опираясь на обществоведческие знания, факты общественной жизни и личный социальный опыт, предположите, почему многие люди испытывают дискомфорт от быстрого темпа жизни. (Выскажите два предположения.)</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4968"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52319" w:rsidRPr="00A52319">
              <w:rPr>
                <w:rFonts w:ascii="Times New Roman" w:eastAsia="Times New Roman" w:hAnsi="Times New Roman" w:cs="Times New Roman"/>
                <w:sz w:val="24"/>
                <w:szCs w:val="24"/>
                <w:lang w:eastAsia="ru-RU"/>
              </w:rPr>
              <w:t>Какие отличия людей будущего от остального человечества названы автором (назовите любые три отличия)?</w:t>
            </w:r>
          </w:p>
        </w:tc>
      </w:tr>
    </w:tbl>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 xml:space="preserve">Свобода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это, несомненно, одно из наиболее ценимых человеком благ. На протяжении столетий человечество приносило самые большие жертвы для того, чтобы завоевать или защитить свободу. В юности проявляется инстинктивная тяга к свободе. Преступления наказываются лишением свободы.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Слово «свобода» может означать весьма различные понятия. Фактически «быть свободным» </w:t>
      </w:r>
      <w:r w:rsidRPr="00A52319">
        <w:rPr>
          <w:rFonts w:ascii="MathJax_Main" w:eastAsia="Times New Roman" w:hAnsi="MathJax_Main" w:cs="Times New Roman"/>
          <w:sz w:val="29"/>
          <w:szCs w:val="29"/>
          <w:lang w:eastAsia="ru-RU"/>
        </w:rPr>
        <w:t>—</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значит иметь свободу выбора. Но нельзя оставаться без выбора, и с момента, как выбор сделан, человек теряет часть своей свободы. Свобода летуча и неуловима.</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Если свобода является первостепенным условием достоинства человека, она ничто без воспитания, не того воспитания, которое навязано извне и связывает, а того, которое приобретается на основе опыта, размышления или сознания.</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Реализация свободы достаточно трудна: необходимо делать выбор, а разные выборы дают неодинаковые результаты. По существу, природа человека такова, что некоторые варианты для него пагубны, другие безразличны или полезны &lt;…&gt; некоторые выборы катастрофичны, в чём рано или поздно убеждается каждый на собственном опыте. </w:t>
      </w:r>
    </w:p>
    <w:p w:rsidR="00C523B7"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Обучение свободе, таким образом, ещё более важно, чем свобода сама по себе. Очень часто верят в нейтральность или безразличие выбора </w:t>
      </w:r>
      <w:r w:rsidR="00C523B7">
        <w:rPr>
          <w:rFonts w:ascii="Times New Roman" w:eastAsia="Times New Roman" w:hAnsi="Times New Roman" w:cs="Times New Roman"/>
          <w:sz w:val="24"/>
          <w:szCs w:val="24"/>
          <w:lang w:eastAsia="ru-RU"/>
        </w:rPr>
        <w:t xml:space="preserve">- </w:t>
      </w:r>
      <w:r w:rsidR="00C523B7" w:rsidRPr="00A52319">
        <w:rPr>
          <w:rFonts w:ascii="Times New Roman" w:eastAsia="Times New Roman" w:hAnsi="Times New Roman" w:cs="Times New Roman"/>
          <w:sz w:val="24"/>
          <w:szCs w:val="24"/>
          <w:lang w:eastAsia="ru-RU"/>
        </w:rPr>
        <w:t>нет ничего более опасного. Один способ прожить жизнь позволяет каждому из нас избежать большого количества неприятностей, но есть и такие, что ведут нас к отупению, закабалению или саморазрушению. Человек тем более свободен, чем полнее осуществляемый им выбор соответствует его природе.</w:t>
      </w:r>
      <w:r w:rsidR="00C523B7" w:rsidRPr="00A52319">
        <w:rPr>
          <w:rFonts w:ascii="Times New Roman" w:eastAsia="Times New Roman" w:hAnsi="Times New Roman" w:cs="Times New Roman"/>
          <w:i/>
          <w:iCs/>
          <w:sz w:val="24"/>
          <w:szCs w:val="24"/>
          <w:lang w:eastAsia="ru-RU"/>
        </w:rPr>
        <w:t xml:space="preserve">(М. </w:t>
      </w:r>
      <w:proofErr w:type="spellStart"/>
      <w:r w:rsidR="00C523B7" w:rsidRPr="00A52319">
        <w:rPr>
          <w:rFonts w:ascii="Times New Roman" w:eastAsia="Times New Roman" w:hAnsi="Times New Roman" w:cs="Times New Roman"/>
          <w:i/>
          <w:iCs/>
          <w:sz w:val="24"/>
          <w:szCs w:val="24"/>
          <w:lang w:eastAsia="ru-RU"/>
        </w:rPr>
        <w:t>Малерб</w:t>
      </w:r>
      <w:proofErr w:type="spellEnd"/>
    </w:p>
    <w:p w:rsidR="00A52319" w:rsidRPr="00A52319" w:rsidRDefault="00C523B7" w:rsidP="00164376">
      <w:pPr>
        <w:spacing w:after="0" w:line="240" w:lineRule="auto"/>
        <w:rPr>
          <w:rFonts w:ascii="Arial" w:eastAsia="Times New Roman" w:hAnsi="Arial" w:cs="Arial"/>
          <w:vanish/>
          <w:sz w:val="16"/>
          <w:szCs w:val="16"/>
          <w:lang w:eastAsia="ru-RU"/>
        </w:rPr>
      </w:pPr>
      <w:proofErr w:type="gramStart"/>
      <w:r>
        <w:rPr>
          <w:rFonts w:ascii="Times New Roman" w:eastAsia="Times New Roman" w:hAnsi="Times New Roman" w:cs="Times New Roman"/>
          <w:sz w:val="24"/>
          <w:szCs w:val="24"/>
          <w:lang w:eastAsia="ru-RU"/>
        </w:rPr>
        <w:t>2.</w:t>
      </w:r>
      <w:r w:rsidRPr="00A52319">
        <w:rPr>
          <w:rFonts w:ascii="Times New Roman" w:eastAsia="Times New Roman" w:hAnsi="Times New Roman" w:cs="Times New Roman"/>
          <w:sz w:val="24"/>
          <w:szCs w:val="24"/>
          <w:lang w:eastAsia="ru-RU"/>
        </w:rPr>
        <w:t>Какими тремя аргументами автор подтверждает свою мысль о ценности свободы</w:t>
      </w:r>
      <w:r w:rsidRPr="00A52319">
        <w:rPr>
          <w:rFonts w:ascii="Times New Roman" w:eastAsia="Times New Roman" w:hAnsi="Times New Roman" w:cs="Times New Roman"/>
          <w:i/>
          <w:iCs/>
          <w:sz w:val="24"/>
          <w:szCs w:val="24"/>
          <w:lang w:eastAsia="ru-RU"/>
        </w:rPr>
        <w:t>)</w:t>
      </w:r>
      <w:proofErr w:type="gramEnd"/>
      <w:r w:rsidR="00A52319" w:rsidRPr="00A52319">
        <w:rPr>
          <w:rFonts w:ascii="MathJax_Main" w:eastAsia="Times New Roman" w:hAnsi="MathJax_Main" w:cs="Times New Roman"/>
          <w:sz w:val="29"/>
          <w:szCs w:val="29"/>
          <w:lang w:eastAsia="ru-RU"/>
        </w:rPr>
        <w:t>—</w:t>
      </w:r>
      <w:r w:rsidR="00A52319" w:rsidRPr="00A52319">
        <w:rPr>
          <w:rFonts w:ascii="Arial" w:eastAsia="Times New Roman" w:hAnsi="Arial" w:cs="Arial"/>
          <w:vanish/>
          <w:sz w:val="16"/>
          <w:szCs w:val="16"/>
          <w:lang w:eastAsia="ru-RU"/>
        </w:rPr>
        <w:t>Начало формы</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52319" w:rsidRPr="00A52319">
              <w:rPr>
                <w:rFonts w:ascii="Times New Roman" w:eastAsia="Times New Roman" w:hAnsi="Times New Roman" w:cs="Times New Roman"/>
                <w:sz w:val="24"/>
                <w:szCs w:val="24"/>
                <w:lang w:eastAsia="ru-RU"/>
              </w:rPr>
              <w:t>Автор пишет, что свобода ничто без воспитания. Раскройте смысл этого утверждения. Приведите любые два примера «свободы без воспитания».</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52319" w:rsidRPr="00A52319">
              <w:rPr>
                <w:rFonts w:ascii="Times New Roman" w:eastAsia="Times New Roman" w:hAnsi="Times New Roman" w:cs="Times New Roman"/>
                <w:sz w:val="24"/>
                <w:szCs w:val="24"/>
                <w:lang w:eastAsia="ru-RU"/>
              </w:rPr>
              <w:t>Анна и Людмила хотели стать учителями, но в первый год после окончания школы не смогли поступить в педагогический институт. Анна пошла учиться в педагогический колледж, затем поступила в институт и стала учителем. Людмила решила, что в колледже учиться не престижно, и пошла в другой институт, но, закончив его, по нелюбимой профессии трудиться не стала и работает курьером. Чем можно объяснить такое различие в судьбах девушек? Приведите фрагмент текста, который может помочь вам ответить на вопрос.</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52319" w:rsidRPr="00A52319">
              <w:rPr>
                <w:rFonts w:ascii="Times New Roman" w:eastAsia="Times New Roman" w:hAnsi="Times New Roman" w:cs="Times New Roman"/>
                <w:sz w:val="24"/>
                <w:szCs w:val="24"/>
                <w:lang w:eastAsia="ru-RU"/>
              </w:rPr>
              <w:t>В тексте высказывается суждение: «Человек тем более свободен, чем полнее осуществляемый им выбор соответствует его природе». Сформулируйте свое отношение к приведенной точке зрения. С опорой на текст и обществоведческие знания приведите два аргумента (объяснения) в защиту своей позиции.</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52319" w:rsidRPr="00A52319">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4968"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52319" w:rsidRPr="00A52319">
              <w:rPr>
                <w:rFonts w:ascii="Times New Roman" w:eastAsia="Times New Roman" w:hAnsi="Times New Roman" w:cs="Times New Roman"/>
                <w:sz w:val="24"/>
                <w:szCs w:val="24"/>
                <w:lang w:eastAsia="ru-RU"/>
              </w:rPr>
              <w:t>Как автор понимает свободу человека? (Приведите два положения текста, раскрывающие его понимание.)</w:t>
            </w:r>
          </w:p>
        </w:tc>
      </w:tr>
    </w:tbl>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4A2AE5" w:rsidRDefault="004A2AE5"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C523B7" w:rsidRDefault="00C523B7" w:rsidP="00164376">
      <w:pPr>
        <w:spacing w:after="0" w:line="240" w:lineRule="auto"/>
        <w:rPr>
          <w:rFonts w:ascii="Times New Roman" w:eastAsia="Times New Roman" w:hAnsi="Times New Roman" w:cs="Times New Roman"/>
          <w:sz w:val="24"/>
          <w:szCs w:val="24"/>
          <w:lang w:eastAsia="ru-RU"/>
        </w:rPr>
      </w:pP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 xml:space="preserve">Психическое и физиологическое взросление практически ничего не меняет в социально-экономическом положении тинэйджеров. Социальные статусы родителей и подростков по-прежнему несовместимы: родители зарабатывают на жизнь, несут моральную и правовую ответственность за детей, участвуют в общественной и производственной жизни. </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А тинэйджеры экономически несамостоятельны, они все ещё требуют социальной защиты и не выступают полноправными участниками правоотношений. Их ролевой диапазон крайне ограничен. Они не являются собственниками, распорядителями, производителями, законодателями. Они </w:t>
      </w:r>
      <w:r w:rsidRPr="00A52319">
        <w:rPr>
          <w:rFonts w:ascii="MathJax_Main" w:eastAsia="Times New Roman" w:hAnsi="MathJax_Main" w:cs="Times New Roman"/>
          <w:sz w:val="29"/>
          <w:szCs w:val="29"/>
          <w:lang w:eastAsia="ru-RU"/>
        </w:rPr>
        <w:t>–</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 лишь потребители. Хотя в правовом отношении они не могут принимать жизненно важные решения, в психологическом плане тинэйджеры созрели для них. Но родители ограничивают их. В этом и заключается исходное противоречие. В связи с этим социологи говорят о ролевом бесправии тинэйджеров </w:t>
      </w:r>
      <w:r w:rsidRPr="00A52319">
        <w:rPr>
          <w:rFonts w:ascii="MathJax_Main" w:eastAsia="Times New Roman" w:hAnsi="MathJax_Main" w:cs="Times New Roman"/>
          <w:sz w:val="29"/>
          <w:szCs w:val="29"/>
          <w:lang w:eastAsia="ru-RU"/>
        </w:rPr>
        <w:t>–</w:t>
      </w:r>
      <w:r w:rsidRPr="00A52319">
        <w:rPr>
          <w:rFonts w:ascii="Times New Roman" w:eastAsia="Times New Roman" w:hAnsi="Times New Roman" w:cs="Times New Roman"/>
          <w:sz w:val="24"/>
          <w:szCs w:val="24"/>
          <w:lang w:eastAsia="ru-RU"/>
        </w:rPr>
        <w:t xml:space="preserve"> меньшем объёме прав и обязанностей по сравнению со взрослыми. </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Недостаток жизненного опыта вынуждает их совершать гораздо больше ошибок, чем это делают взрослые, дети или старики. Но главное не в количестве, а в качестве ошибок, серьёзности их последствий: преступность, употребление наркотиков, алкоголизм, половая распущенность, насилие над личностью. </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Многие тинэйджеры бросают школу, в результате чего нарушается естественный процесс их вхождения в общественную жизнь. </w:t>
      </w:r>
      <w:proofErr w:type="spellStart"/>
      <w:r w:rsidRPr="00A52319">
        <w:rPr>
          <w:rFonts w:ascii="Times New Roman" w:eastAsia="Times New Roman" w:hAnsi="Times New Roman" w:cs="Times New Roman"/>
          <w:sz w:val="24"/>
          <w:szCs w:val="24"/>
          <w:lang w:eastAsia="ru-RU"/>
        </w:rPr>
        <w:t>Недополучение</w:t>
      </w:r>
      <w:proofErr w:type="spellEnd"/>
      <w:r w:rsidRPr="00A52319">
        <w:rPr>
          <w:rFonts w:ascii="Times New Roman" w:eastAsia="Times New Roman" w:hAnsi="Times New Roman" w:cs="Times New Roman"/>
          <w:sz w:val="24"/>
          <w:szCs w:val="24"/>
          <w:lang w:eastAsia="ru-RU"/>
        </w:rPr>
        <w:t xml:space="preserve"> знаний сразу же сказывается на экономическом положении, подростки и юноши оказываются в худшей ситуации на рынке труда. </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Социологи полагают, многие ошибки подростки совершают из-за стремления казаться взрослыми. Возможно, что та же самая причина побуждает многих бросать школу. Статус школьника считается «невзрослым». Он не способствует достижению жизненного успеха, а вместе с ним и признанию в группе сверстников. </w:t>
      </w:r>
      <w:r w:rsidRPr="00A52319">
        <w:rPr>
          <w:rFonts w:ascii="Times New Roman" w:eastAsia="Times New Roman" w:hAnsi="Times New Roman" w:cs="Times New Roman"/>
          <w:i/>
          <w:iCs/>
          <w:sz w:val="24"/>
          <w:szCs w:val="24"/>
          <w:lang w:eastAsia="ru-RU"/>
        </w:rPr>
        <w:t>(Адаптировано по тексту А.И. Кравченко)</w:t>
      </w:r>
    </w:p>
    <w:tbl>
      <w:tblPr>
        <w:tblW w:w="4750" w:type="pct"/>
        <w:jc w:val="center"/>
        <w:tblCellSpacing w:w="15" w:type="dxa"/>
        <w:tblCellMar>
          <w:top w:w="15" w:type="dxa"/>
          <w:left w:w="15" w:type="dxa"/>
          <w:bottom w:w="15" w:type="dxa"/>
          <w:right w:w="15" w:type="dxa"/>
        </w:tblCellMar>
        <w:tblLook w:val="04A0"/>
      </w:tblPr>
      <w:tblGrid>
        <w:gridCol w:w="10028"/>
      </w:tblGrid>
      <w:tr w:rsidR="00A52319" w:rsidRPr="00A52319" w:rsidTr="00A52319">
        <w:trPr>
          <w:tblCellSpacing w:w="15" w:type="dxa"/>
          <w:jc w:val="center"/>
        </w:trPr>
        <w:tc>
          <w:tcPr>
            <w:tcW w:w="0" w:type="auto"/>
            <w:vAlign w:val="center"/>
            <w:hideMark/>
          </w:tcPr>
          <w:p w:rsidR="00A52319" w:rsidRPr="00A52319" w:rsidRDefault="004950C8"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52319" w:rsidRPr="00A52319">
              <w:rPr>
                <w:rFonts w:ascii="Times New Roman" w:eastAsia="Times New Roman" w:hAnsi="Times New Roman" w:cs="Times New Roman"/>
                <w:sz w:val="24"/>
                <w:szCs w:val="24"/>
                <w:lang w:eastAsia="ru-RU"/>
              </w:rPr>
              <w:t xml:space="preserve">Алеше </w:t>
            </w:r>
            <w:r w:rsidR="00A52319" w:rsidRPr="00A52319">
              <w:rPr>
                <w:rFonts w:ascii="MathJax_Main" w:eastAsia="Times New Roman" w:hAnsi="MathJax_Main" w:cs="Times New Roman"/>
                <w:sz w:val="29"/>
                <w:szCs w:val="29"/>
                <w:lang w:eastAsia="ru-RU"/>
              </w:rPr>
              <w:t>–</w:t>
            </w:r>
            <w:r w:rsidR="00C523B7" w:rsidRPr="00A52319">
              <w:rPr>
                <w:rFonts w:ascii="Times New Roman" w:eastAsia="Times New Roman" w:hAnsi="Times New Roman" w:cs="Times New Roman"/>
                <w:sz w:val="24"/>
                <w:szCs w:val="24"/>
                <w:lang w:eastAsia="ru-RU"/>
              </w:rPr>
              <w:t>14 лет. Чтобы доказать старшим ребятам, что он не «маменькин сынок», Алеша угнал машину соседа. Выскажите суждение о причинах подобного поведения. Найдите в тексте цитату, которая объясняет подобные факты.</w:t>
            </w:r>
          </w:p>
        </w:tc>
      </w:tr>
    </w:tbl>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52319" w:rsidRPr="00A52319">
              <w:rPr>
                <w:rFonts w:ascii="Times New Roman" w:eastAsia="Times New Roman" w:hAnsi="Times New Roman" w:cs="Times New Roman"/>
                <w:sz w:val="24"/>
                <w:szCs w:val="24"/>
                <w:lang w:eastAsia="ru-RU"/>
              </w:rPr>
              <w:t>В чём заключается, по мнению автора, исходное противоречие положения тинэйджеров? Опираясь на текст и обществоведческие знания, приведите два примера, иллюстрирующие дееспособность тинэйджеров.</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52319" w:rsidRPr="00A52319">
              <w:rPr>
                <w:rFonts w:ascii="Times New Roman" w:eastAsia="Times New Roman" w:hAnsi="Times New Roman" w:cs="Times New Roman"/>
                <w:sz w:val="24"/>
                <w:szCs w:val="24"/>
                <w:lang w:eastAsia="ru-RU"/>
              </w:rPr>
              <w:t xml:space="preserve">О каких ошибках, совершаемых тинэйджерами в силу противоречивости их положения в обществе, говорится в тексте? (Укажите с опорой на текст любые две ошибки.) Приведите любую из ошибок, совершаемых </w:t>
            </w:r>
            <w:proofErr w:type="spellStart"/>
            <w:r w:rsidR="00A52319" w:rsidRPr="00A52319">
              <w:rPr>
                <w:rFonts w:ascii="Times New Roman" w:eastAsia="Times New Roman" w:hAnsi="Times New Roman" w:cs="Times New Roman"/>
                <w:sz w:val="24"/>
                <w:szCs w:val="24"/>
                <w:lang w:eastAsia="ru-RU"/>
              </w:rPr>
              <w:t>тинейджерами</w:t>
            </w:r>
            <w:proofErr w:type="spellEnd"/>
            <w:r w:rsidR="00A52319" w:rsidRPr="00A52319">
              <w:rPr>
                <w:rFonts w:ascii="Times New Roman" w:eastAsia="Times New Roman" w:hAnsi="Times New Roman" w:cs="Times New Roman"/>
                <w:sz w:val="24"/>
                <w:szCs w:val="24"/>
                <w:lang w:eastAsia="ru-RU"/>
              </w:rPr>
              <w:t>, из числа не указанных в тексте.</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4950C8"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52319" w:rsidRPr="00A52319">
              <w:rPr>
                <w:rFonts w:ascii="Times New Roman" w:eastAsia="Times New Roman" w:hAnsi="Times New Roman" w:cs="Times New Roman"/>
                <w:sz w:val="24"/>
                <w:szCs w:val="24"/>
                <w:lang w:eastAsia="ru-RU"/>
              </w:rPr>
              <w:t>Какой смысл вкладывают социологи в понятие «ролевое бесправие тинэйджеров»? Приведите любые два проявления этого положения с опорой на текст.</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4950C8"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52319" w:rsidRPr="00A52319">
              <w:rPr>
                <w:rFonts w:ascii="Times New Roman" w:eastAsia="Times New Roman" w:hAnsi="Times New Roman" w:cs="Times New Roman"/>
                <w:sz w:val="24"/>
                <w:szCs w:val="24"/>
                <w:lang w:eastAsia="ru-RU"/>
              </w:rPr>
              <w:t>В тексте приведено мнение, что многие подростки считают статус школьника «невзрослым». Выскажите своё отношение к этому мнению. Назовите, опираясь на знание курса и социальный опыт, любые два последствия ухода подростков из школы.</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4968" w:type="pct"/>
            <w:shd w:val="clear" w:color="auto" w:fill="F0F0F0"/>
            <w:hideMark/>
          </w:tcPr>
          <w:p w:rsidR="00A52319" w:rsidRPr="00A52319" w:rsidRDefault="00C523B7"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52319" w:rsidRPr="00A52319">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4A2AE5" w:rsidRDefault="004A2AE5" w:rsidP="00164376">
            <w:pPr>
              <w:spacing w:after="0" w:line="240" w:lineRule="auto"/>
              <w:rPr>
                <w:rFonts w:ascii="Times New Roman" w:eastAsia="Times New Roman" w:hAnsi="Times New Roman" w:cs="Times New Roman"/>
                <w:sz w:val="24"/>
                <w:szCs w:val="24"/>
                <w:lang w:eastAsia="ru-RU"/>
              </w:rPr>
            </w:pPr>
          </w:p>
          <w:p w:rsidR="004950C8" w:rsidRDefault="004950C8" w:rsidP="00164376">
            <w:pPr>
              <w:spacing w:after="0" w:line="240" w:lineRule="auto"/>
              <w:rPr>
                <w:rFonts w:ascii="Times New Roman" w:eastAsia="Times New Roman" w:hAnsi="Times New Roman" w:cs="Times New Roman"/>
                <w:sz w:val="24"/>
                <w:szCs w:val="24"/>
                <w:lang w:eastAsia="ru-RU"/>
              </w:rPr>
            </w:pPr>
          </w:p>
          <w:p w:rsidR="004950C8" w:rsidRDefault="004950C8" w:rsidP="00164376">
            <w:pPr>
              <w:spacing w:after="0" w:line="240" w:lineRule="auto"/>
              <w:rPr>
                <w:rFonts w:ascii="Times New Roman" w:eastAsia="Times New Roman" w:hAnsi="Times New Roman" w:cs="Times New Roman"/>
                <w:sz w:val="24"/>
                <w:szCs w:val="24"/>
                <w:lang w:eastAsia="ru-RU"/>
              </w:rPr>
            </w:pPr>
          </w:p>
          <w:p w:rsidR="004950C8" w:rsidRDefault="004950C8" w:rsidP="00164376">
            <w:pPr>
              <w:spacing w:after="0" w:line="240" w:lineRule="auto"/>
              <w:rPr>
                <w:rFonts w:ascii="Times New Roman" w:eastAsia="Times New Roman" w:hAnsi="Times New Roman" w:cs="Times New Roman"/>
                <w:sz w:val="24"/>
                <w:szCs w:val="24"/>
                <w:lang w:eastAsia="ru-RU"/>
              </w:rPr>
            </w:pPr>
          </w:p>
          <w:p w:rsidR="004950C8" w:rsidRDefault="004950C8" w:rsidP="00164376">
            <w:pPr>
              <w:spacing w:after="0" w:line="240" w:lineRule="auto"/>
              <w:rPr>
                <w:rFonts w:ascii="Times New Roman" w:eastAsia="Times New Roman" w:hAnsi="Times New Roman" w:cs="Times New Roman"/>
                <w:sz w:val="24"/>
                <w:szCs w:val="24"/>
                <w:lang w:eastAsia="ru-RU"/>
              </w:rPr>
            </w:pPr>
          </w:p>
          <w:p w:rsidR="004950C8" w:rsidRDefault="004950C8" w:rsidP="00164376">
            <w:pPr>
              <w:spacing w:after="0" w:line="240" w:lineRule="auto"/>
              <w:rPr>
                <w:rFonts w:ascii="Times New Roman" w:eastAsia="Times New Roman" w:hAnsi="Times New Roman" w:cs="Times New Roman"/>
                <w:sz w:val="24"/>
                <w:szCs w:val="24"/>
                <w:lang w:eastAsia="ru-RU"/>
              </w:rPr>
            </w:pPr>
          </w:p>
          <w:p w:rsidR="004950C8" w:rsidRDefault="004950C8" w:rsidP="00164376">
            <w:pPr>
              <w:spacing w:after="0" w:line="240" w:lineRule="auto"/>
              <w:rPr>
                <w:rFonts w:ascii="Times New Roman" w:eastAsia="Times New Roman" w:hAnsi="Times New Roman" w:cs="Times New Roman"/>
                <w:sz w:val="24"/>
                <w:szCs w:val="24"/>
                <w:lang w:eastAsia="ru-RU"/>
              </w:rPr>
            </w:pPr>
          </w:p>
          <w:p w:rsidR="004950C8" w:rsidRDefault="004950C8" w:rsidP="00164376">
            <w:pPr>
              <w:spacing w:after="0" w:line="240" w:lineRule="auto"/>
              <w:rPr>
                <w:rFonts w:ascii="Times New Roman" w:eastAsia="Times New Roman" w:hAnsi="Times New Roman" w:cs="Times New Roman"/>
                <w:sz w:val="24"/>
                <w:szCs w:val="24"/>
                <w:lang w:eastAsia="ru-RU"/>
              </w:rPr>
            </w:pPr>
          </w:p>
          <w:p w:rsidR="003A6B91" w:rsidRDefault="003A6B91" w:rsidP="00164376">
            <w:pPr>
              <w:spacing w:after="0" w:line="240" w:lineRule="auto"/>
              <w:rPr>
                <w:rFonts w:ascii="Times New Roman" w:eastAsia="Times New Roman" w:hAnsi="Times New Roman" w:cs="Times New Roman"/>
                <w:sz w:val="24"/>
                <w:szCs w:val="24"/>
                <w:lang w:eastAsia="ru-RU"/>
              </w:rPr>
            </w:pPr>
          </w:p>
          <w:p w:rsidR="004950C8" w:rsidRDefault="004950C8" w:rsidP="00164376">
            <w:pPr>
              <w:spacing w:after="0" w:line="240" w:lineRule="auto"/>
              <w:rPr>
                <w:rFonts w:ascii="Times New Roman" w:eastAsia="Times New Roman" w:hAnsi="Times New Roman" w:cs="Times New Roman"/>
                <w:sz w:val="24"/>
                <w:szCs w:val="24"/>
                <w:lang w:eastAsia="ru-RU"/>
              </w:rPr>
            </w:pPr>
          </w:p>
          <w:p w:rsidR="004950C8" w:rsidRDefault="004950C8" w:rsidP="00164376">
            <w:pPr>
              <w:spacing w:after="0" w:line="240" w:lineRule="auto"/>
              <w:rPr>
                <w:rFonts w:ascii="Times New Roman" w:eastAsia="Times New Roman" w:hAnsi="Times New Roman" w:cs="Times New Roman"/>
                <w:sz w:val="24"/>
                <w:szCs w:val="24"/>
                <w:lang w:eastAsia="ru-RU"/>
              </w:rPr>
            </w:pP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lastRenderedPageBreak/>
              <w:t>Психология общения в подростковом и юношеском возрасте строится на основе противоречивого переплетения двух потребностей: обособления и &lt;…&gt; потребности в принадлежности, включённости в какую-то группу или общность. При этом среди юношей и девушек наблюдаются отличия в коммуникативных чертах и стилях общения &lt;…&gt; Эти различия в общении вызваны как врождёнными психологическими характеристиками, соответствующими полу, так и влиянием социализации.</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Специфика общения подростков характеризуется, в первую очередь, необходимостью преодолевать коммуникативные трудности, самой распространённой среди которых является застенчивость. &lt;…&gt;. Будучи постоянно озабочены собой и предполагая, что другие разделяют эту их озабоченность, подростки обычно действуют в расчёте на некую «воображаемую аудиторию». Кроме того, преувеличивая свою уникальность и особенность, подростки часто создают себе «личный мир», вымышленную биографию, поддержание которой требует постоянных усилий. Поэтому подростковое общение часто является напряжённым, неестественным, имеет подтекст. Совершение запрещённых действий, начиная с </w:t>
            </w:r>
            <w:proofErr w:type="spellStart"/>
            <w:r w:rsidRPr="00A52319">
              <w:rPr>
                <w:rFonts w:ascii="Times New Roman" w:eastAsia="Times New Roman" w:hAnsi="Times New Roman" w:cs="Times New Roman"/>
                <w:sz w:val="24"/>
                <w:szCs w:val="24"/>
                <w:lang w:eastAsia="ru-RU"/>
              </w:rPr>
              <w:t>прогуливания</w:t>
            </w:r>
            <w:proofErr w:type="spellEnd"/>
            <w:r w:rsidRPr="00A52319">
              <w:rPr>
                <w:rFonts w:ascii="Times New Roman" w:eastAsia="Times New Roman" w:hAnsi="Times New Roman" w:cs="Times New Roman"/>
                <w:sz w:val="24"/>
                <w:szCs w:val="24"/>
                <w:lang w:eastAsia="ru-RU"/>
              </w:rPr>
              <w:t xml:space="preserve"> уроков и кончая приёмом алкоголя и наркотиков, также имеет свой второй план, рассчитанный на воображаемую аудиторию. </w:t>
            </w:r>
          </w:p>
          <w:p w:rsidR="004950C8"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Подростки дифференцируются на группы и подгруппы, причём по разным, не совпадающим друг с другом признакам. Во-первых, существует социальное расслоение, проявляющееся как в неравенстве материальных возможностей, так и в характере жизненных планов, уровне притязаний и способов их реализации. Иногда эти группы практически не общаются друг с другом. Во-вторых, складывается особая </w:t>
            </w:r>
            <w:proofErr w:type="spellStart"/>
            <w:r w:rsidRPr="00A52319">
              <w:rPr>
                <w:rFonts w:ascii="Times New Roman" w:eastAsia="Times New Roman" w:hAnsi="Times New Roman" w:cs="Times New Roman"/>
                <w:sz w:val="24"/>
                <w:szCs w:val="24"/>
                <w:lang w:eastAsia="ru-RU"/>
              </w:rPr>
              <w:t>внутришкольная</w:t>
            </w:r>
            <w:proofErr w:type="spellEnd"/>
            <w:r w:rsidRPr="00A52319">
              <w:rPr>
                <w:rFonts w:ascii="Times New Roman" w:eastAsia="Times New Roman" w:hAnsi="Times New Roman" w:cs="Times New Roman"/>
                <w:sz w:val="24"/>
                <w:szCs w:val="24"/>
                <w:lang w:eastAsia="ru-RU"/>
              </w:rPr>
              <w:t xml:space="preserve"> и </w:t>
            </w:r>
            <w:proofErr w:type="spellStart"/>
            <w:r w:rsidRPr="00A52319">
              <w:rPr>
                <w:rFonts w:ascii="Times New Roman" w:eastAsia="Times New Roman" w:hAnsi="Times New Roman" w:cs="Times New Roman"/>
                <w:sz w:val="24"/>
                <w:szCs w:val="24"/>
                <w:lang w:eastAsia="ru-RU"/>
              </w:rPr>
              <w:t>внутриклассная</w:t>
            </w:r>
            <w:proofErr w:type="spellEnd"/>
            <w:r w:rsidRPr="00A52319">
              <w:rPr>
                <w:rFonts w:ascii="Times New Roman" w:eastAsia="Times New Roman" w:hAnsi="Times New Roman" w:cs="Times New Roman"/>
                <w:sz w:val="24"/>
                <w:szCs w:val="24"/>
                <w:lang w:eastAsia="ru-RU"/>
              </w:rPr>
              <w:t xml:space="preserve"> иерархия, основанная на официальном статусе учащихся, их успеваемости или принадлежности к «активу». В-третьих, происходит дифференциация авторитетов, статусов и престижа на основе неофициальных ценностей, принятых в самой подростковой среде. </w:t>
            </w:r>
            <w:r w:rsidRPr="00A52319">
              <w:rPr>
                <w:rFonts w:ascii="Times New Roman" w:eastAsia="Times New Roman" w:hAnsi="Times New Roman" w:cs="Times New Roman"/>
                <w:i/>
                <w:iCs/>
                <w:sz w:val="24"/>
                <w:szCs w:val="24"/>
                <w:lang w:eastAsia="ru-RU"/>
              </w:rPr>
              <w:t>(И.С. Кон)</w:t>
            </w:r>
          </w:p>
          <w:tbl>
            <w:tblPr>
              <w:tblW w:w="4750" w:type="pct"/>
              <w:jc w:val="center"/>
              <w:tblCellSpacing w:w="15" w:type="dxa"/>
              <w:tblCellMar>
                <w:top w:w="15" w:type="dxa"/>
                <w:left w:w="15" w:type="dxa"/>
                <w:bottom w:w="15" w:type="dxa"/>
                <w:right w:w="15" w:type="dxa"/>
              </w:tblCellMar>
              <w:tblLook w:val="04A0"/>
            </w:tblPr>
            <w:tblGrid>
              <w:gridCol w:w="9943"/>
            </w:tblGrid>
            <w:tr w:rsidR="00A52319" w:rsidRPr="00A52319">
              <w:trPr>
                <w:tblCellSpacing w:w="15" w:type="dxa"/>
                <w:jc w:val="center"/>
              </w:trPr>
              <w:tc>
                <w:tcPr>
                  <w:tcW w:w="0" w:type="auto"/>
                  <w:vAlign w:val="center"/>
                  <w:hideMark/>
                </w:tcPr>
                <w:p w:rsidR="00A52319" w:rsidRPr="00A52319" w:rsidRDefault="004950C8"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52319" w:rsidRPr="00A52319">
                    <w:rPr>
                      <w:rFonts w:ascii="Times New Roman" w:eastAsia="Times New Roman" w:hAnsi="Times New Roman" w:cs="Times New Roman"/>
                      <w:sz w:val="24"/>
                      <w:szCs w:val="24"/>
                      <w:lang w:eastAsia="ru-RU"/>
                    </w:rPr>
                    <w:t>Десятиклассник Иван не может найти общего языка с одноклассниками в новой школе. Он начал курить, прогуливать занятия, ссориться с родителями. Объясните причины такого поведения Ивана. Какой фрагмент текста может помочь Вам в объяснении?</w:t>
                  </w:r>
                </w:p>
              </w:tc>
            </w:tr>
          </w:tbl>
          <w:p w:rsidR="00A52319" w:rsidRPr="00A52319" w:rsidRDefault="00A52319" w:rsidP="00164376">
            <w:pPr>
              <w:spacing w:after="0" w:line="240" w:lineRule="auto"/>
              <w:rPr>
                <w:rFonts w:ascii="Times New Roman" w:eastAsia="Times New Roman" w:hAnsi="Times New Roman" w:cs="Times New Roman"/>
                <w:sz w:val="24"/>
                <w:szCs w:val="24"/>
                <w:lang w:eastAsia="ru-RU"/>
              </w:rPr>
            </w:pP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lastRenderedPageBreak/>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4950C8" w:rsidP="004950C8">
            <w:pPr>
              <w:spacing w:after="0" w:line="240" w:lineRule="auto"/>
              <w:divId w:val="107481331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8"/>
                <w:lang w:eastAsia="ru-RU"/>
              </w:rPr>
              <w:t>3.</w:t>
            </w:r>
            <w:r w:rsidR="00A52319" w:rsidRPr="004950C8">
              <w:rPr>
                <w:rFonts w:ascii="Times New Roman" w:eastAsia="Times New Roman" w:hAnsi="Times New Roman" w:cs="Times New Roman"/>
                <w:sz w:val="24"/>
                <w:szCs w:val="28"/>
                <w:lang w:eastAsia="ru-RU"/>
              </w:rPr>
              <w:t>Какие три признака дифференциации групп подростков названы автором? Проиллюстрируйте каждый из них примером двух любых групп.</w:t>
            </w:r>
          </w:p>
        </w:tc>
      </w:tr>
    </w:tbl>
    <w:p w:rsidR="00A52319" w:rsidRPr="00A52319" w:rsidRDefault="00A52319" w:rsidP="004950C8">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4950C8">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4950C8">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4950C8" w:rsidP="004950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52319" w:rsidRPr="00A52319">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A52319" w:rsidRPr="00A52319" w:rsidRDefault="00A52319" w:rsidP="004950C8">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4950C8">
      <w:pPr>
        <w:spacing w:after="0" w:line="240" w:lineRule="auto"/>
        <w:rPr>
          <w:rFonts w:ascii="Arial" w:eastAsia="Times New Roman" w:hAnsi="Arial" w:cs="Arial"/>
          <w:vanish/>
          <w:sz w:val="16"/>
          <w:szCs w:val="16"/>
          <w:lang w:eastAsia="ru-RU"/>
        </w:rPr>
      </w:pPr>
      <w:r w:rsidRPr="00A52319">
        <w:rPr>
          <w:rFonts w:ascii="Times New Roman" w:eastAsia="Times New Roman" w:hAnsi="Times New Roman" w:cs="Times New Roman"/>
          <w:sz w:val="24"/>
          <w:szCs w:val="24"/>
          <w:lang w:eastAsia="ru-RU"/>
        </w:rPr>
        <w:t> </w:t>
      </w: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4950C8" w:rsidP="004950C8">
            <w:pPr>
              <w:spacing w:after="0" w:line="240" w:lineRule="auto"/>
              <w:rPr>
                <w:rFonts w:ascii="Times New Roman" w:eastAsia="Times New Roman" w:hAnsi="Times New Roman" w:cs="Times New Roman"/>
                <w:sz w:val="24"/>
                <w:szCs w:val="24"/>
                <w:lang w:eastAsia="ru-RU"/>
              </w:rPr>
            </w:pPr>
            <w:bookmarkStart w:id="3" w:name="b0178_body"/>
            <w:r>
              <w:rPr>
                <w:rFonts w:ascii="Times New Roman" w:eastAsia="Times New Roman" w:hAnsi="Times New Roman" w:cs="Times New Roman"/>
                <w:sz w:val="24"/>
                <w:szCs w:val="24"/>
                <w:lang w:eastAsia="ru-RU"/>
              </w:rPr>
              <w:t>2.</w:t>
            </w:r>
            <w:r w:rsidR="00A52319" w:rsidRPr="00A52319">
              <w:rPr>
                <w:rFonts w:ascii="Times New Roman" w:eastAsia="Times New Roman" w:hAnsi="Times New Roman" w:cs="Times New Roman"/>
                <w:sz w:val="24"/>
                <w:szCs w:val="24"/>
                <w:lang w:eastAsia="ru-RU"/>
              </w:rPr>
              <w:t>Какие специфические черты общения подростков отметил автор?</w:t>
            </w:r>
            <w:bookmarkEnd w:id="3"/>
            <w:r w:rsidR="00A52319" w:rsidRPr="00A52319">
              <w:rPr>
                <w:rFonts w:ascii="Times New Roman" w:eastAsia="Times New Roman" w:hAnsi="Times New Roman" w:cs="Times New Roman"/>
                <w:sz w:val="24"/>
                <w:szCs w:val="24"/>
                <w:lang w:eastAsia="ru-RU"/>
              </w:rPr>
              <w:t xml:space="preserve"> (Назовите любые три из них.)</w:t>
            </w:r>
          </w:p>
        </w:tc>
      </w:tr>
    </w:tbl>
    <w:p w:rsidR="00A52319" w:rsidRPr="00A52319" w:rsidRDefault="00A52319" w:rsidP="004950C8">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4950C8">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4950C8">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4950C8" w:rsidP="004950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52319" w:rsidRPr="00A52319">
              <w:rPr>
                <w:rFonts w:ascii="Times New Roman" w:eastAsia="Times New Roman" w:hAnsi="Times New Roman" w:cs="Times New Roman"/>
                <w:sz w:val="24"/>
                <w:szCs w:val="24"/>
                <w:lang w:eastAsia="ru-RU"/>
              </w:rPr>
              <w:t>Какие две потребности, по мнению автора, переплетаются  в общении подростков? В чём проявляется противоречие этих потребностей?</w:t>
            </w:r>
          </w:p>
        </w:tc>
      </w:tr>
    </w:tbl>
    <w:p w:rsidR="00A52319" w:rsidRPr="00A52319" w:rsidRDefault="00A52319" w:rsidP="004950C8">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4950C8">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4950C8">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4968" w:type="pct"/>
            <w:shd w:val="clear" w:color="auto" w:fill="F0F0F0"/>
            <w:hideMark/>
          </w:tcPr>
          <w:p w:rsidR="00A52319" w:rsidRPr="00A52319" w:rsidRDefault="004950C8" w:rsidP="004950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52319" w:rsidRPr="00A52319">
              <w:rPr>
                <w:rFonts w:ascii="Times New Roman" w:eastAsia="Times New Roman" w:hAnsi="Times New Roman" w:cs="Times New Roman"/>
                <w:sz w:val="24"/>
                <w:szCs w:val="24"/>
                <w:lang w:eastAsia="ru-RU"/>
              </w:rPr>
              <w:t>Согласны ли Вы с мнением автора об отличии в коммуникативных чертах и стилях общения юношей и девушек? Используя личный социальный опыт, приведите два аргумента (объяснения) своей позиции.</w:t>
            </w:r>
          </w:p>
        </w:tc>
      </w:tr>
    </w:tbl>
    <w:p w:rsidR="00A52319" w:rsidRPr="00A52319" w:rsidRDefault="00A52319" w:rsidP="004950C8">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4A2AE5" w:rsidRDefault="004A2AE5" w:rsidP="004950C8">
            <w:pPr>
              <w:spacing w:after="0" w:line="240" w:lineRule="auto"/>
              <w:rPr>
                <w:rFonts w:ascii="Times New Roman" w:eastAsia="Times New Roman" w:hAnsi="Times New Roman" w:cs="Times New Roman"/>
                <w:sz w:val="24"/>
                <w:szCs w:val="24"/>
                <w:lang w:eastAsia="ru-RU"/>
              </w:rPr>
            </w:pPr>
          </w:p>
          <w:p w:rsidR="004A2AE5" w:rsidRDefault="004A2AE5" w:rsidP="004950C8">
            <w:pPr>
              <w:spacing w:after="0" w:line="240" w:lineRule="auto"/>
              <w:rPr>
                <w:rFonts w:ascii="Times New Roman" w:eastAsia="Times New Roman" w:hAnsi="Times New Roman" w:cs="Times New Roman"/>
                <w:sz w:val="24"/>
                <w:szCs w:val="24"/>
                <w:lang w:eastAsia="ru-RU"/>
              </w:rPr>
            </w:pPr>
          </w:p>
          <w:p w:rsidR="004A2AE5" w:rsidRDefault="004A2AE5" w:rsidP="004950C8">
            <w:pPr>
              <w:spacing w:after="0" w:line="240" w:lineRule="auto"/>
              <w:rPr>
                <w:rFonts w:ascii="Times New Roman" w:eastAsia="Times New Roman" w:hAnsi="Times New Roman" w:cs="Times New Roman"/>
                <w:sz w:val="24"/>
                <w:szCs w:val="24"/>
                <w:lang w:eastAsia="ru-RU"/>
              </w:rPr>
            </w:pPr>
          </w:p>
          <w:p w:rsidR="004A2AE5" w:rsidRDefault="004A2AE5" w:rsidP="004950C8">
            <w:pPr>
              <w:spacing w:after="0" w:line="240" w:lineRule="auto"/>
              <w:rPr>
                <w:rFonts w:ascii="Times New Roman" w:eastAsia="Times New Roman" w:hAnsi="Times New Roman" w:cs="Times New Roman"/>
                <w:sz w:val="24"/>
                <w:szCs w:val="24"/>
                <w:lang w:eastAsia="ru-RU"/>
              </w:rPr>
            </w:pPr>
          </w:p>
          <w:p w:rsidR="004A2AE5" w:rsidRDefault="004A2AE5" w:rsidP="004950C8">
            <w:pPr>
              <w:spacing w:after="0" w:line="240" w:lineRule="auto"/>
              <w:rPr>
                <w:rFonts w:ascii="Times New Roman" w:eastAsia="Times New Roman" w:hAnsi="Times New Roman" w:cs="Times New Roman"/>
                <w:sz w:val="24"/>
                <w:szCs w:val="24"/>
                <w:lang w:eastAsia="ru-RU"/>
              </w:rPr>
            </w:pPr>
          </w:p>
          <w:p w:rsidR="004A2AE5" w:rsidRDefault="004A2AE5" w:rsidP="004950C8">
            <w:pPr>
              <w:spacing w:after="0" w:line="240" w:lineRule="auto"/>
              <w:rPr>
                <w:rFonts w:ascii="Times New Roman" w:eastAsia="Times New Roman" w:hAnsi="Times New Roman" w:cs="Times New Roman"/>
                <w:sz w:val="24"/>
                <w:szCs w:val="24"/>
                <w:lang w:eastAsia="ru-RU"/>
              </w:rPr>
            </w:pPr>
          </w:p>
          <w:p w:rsidR="004A2AE5" w:rsidRDefault="004A2AE5" w:rsidP="004950C8">
            <w:pPr>
              <w:spacing w:after="0" w:line="240" w:lineRule="auto"/>
              <w:rPr>
                <w:rFonts w:ascii="Times New Roman" w:eastAsia="Times New Roman" w:hAnsi="Times New Roman" w:cs="Times New Roman"/>
                <w:sz w:val="24"/>
                <w:szCs w:val="24"/>
                <w:lang w:eastAsia="ru-RU"/>
              </w:rPr>
            </w:pPr>
          </w:p>
          <w:p w:rsidR="004A2AE5" w:rsidRDefault="004A2AE5" w:rsidP="004950C8">
            <w:pPr>
              <w:spacing w:after="0" w:line="240" w:lineRule="auto"/>
              <w:rPr>
                <w:rFonts w:ascii="Times New Roman" w:eastAsia="Times New Roman" w:hAnsi="Times New Roman" w:cs="Times New Roman"/>
                <w:sz w:val="24"/>
                <w:szCs w:val="24"/>
                <w:lang w:eastAsia="ru-RU"/>
              </w:rPr>
            </w:pPr>
          </w:p>
          <w:p w:rsidR="004950C8" w:rsidRDefault="004950C8" w:rsidP="004950C8">
            <w:pPr>
              <w:spacing w:after="0" w:line="240" w:lineRule="auto"/>
              <w:rPr>
                <w:rFonts w:ascii="Times New Roman" w:eastAsia="Times New Roman" w:hAnsi="Times New Roman" w:cs="Times New Roman"/>
                <w:sz w:val="24"/>
                <w:szCs w:val="24"/>
                <w:lang w:eastAsia="ru-RU"/>
              </w:rPr>
            </w:pPr>
          </w:p>
          <w:p w:rsidR="003A6B91" w:rsidRDefault="003A6B91" w:rsidP="004950C8">
            <w:pPr>
              <w:spacing w:after="0" w:line="240" w:lineRule="auto"/>
              <w:rPr>
                <w:rFonts w:ascii="Times New Roman" w:eastAsia="Times New Roman" w:hAnsi="Times New Roman" w:cs="Times New Roman"/>
                <w:sz w:val="24"/>
                <w:szCs w:val="24"/>
                <w:lang w:eastAsia="ru-RU"/>
              </w:rPr>
            </w:pPr>
          </w:p>
          <w:p w:rsidR="003A6B91" w:rsidRDefault="003A6B91" w:rsidP="004950C8">
            <w:pPr>
              <w:spacing w:after="0" w:line="240" w:lineRule="auto"/>
              <w:rPr>
                <w:rFonts w:ascii="Times New Roman" w:eastAsia="Times New Roman" w:hAnsi="Times New Roman" w:cs="Times New Roman"/>
                <w:sz w:val="24"/>
                <w:szCs w:val="24"/>
                <w:lang w:eastAsia="ru-RU"/>
              </w:rPr>
            </w:pPr>
          </w:p>
          <w:p w:rsidR="004950C8" w:rsidRDefault="004950C8" w:rsidP="004950C8">
            <w:pPr>
              <w:spacing w:after="0" w:line="240" w:lineRule="auto"/>
              <w:rPr>
                <w:rFonts w:ascii="Times New Roman" w:eastAsia="Times New Roman" w:hAnsi="Times New Roman" w:cs="Times New Roman"/>
                <w:sz w:val="24"/>
                <w:szCs w:val="24"/>
                <w:lang w:eastAsia="ru-RU"/>
              </w:rPr>
            </w:pPr>
          </w:p>
          <w:p w:rsidR="004A2AE5" w:rsidRDefault="004A2AE5" w:rsidP="004950C8">
            <w:pPr>
              <w:spacing w:after="0" w:line="240" w:lineRule="auto"/>
              <w:rPr>
                <w:rFonts w:ascii="Times New Roman" w:eastAsia="Times New Roman" w:hAnsi="Times New Roman" w:cs="Times New Roman"/>
                <w:sz w:val="24"/>
                <w:szCs w:val="24"/>
                <w:lang w:eastAsia="ru-RU"/>
              </w:rPr>
            </w:pPr>
          </w:p>
          <w:p w:rsidR="00A52319" w:rsidRPr="00A52319" w:rsidRDefault="00A52319" w:rsidP="004950C8">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Учебно-воспитательный процесс в основной и старшей школе должен строиться с учётом следующих особенностей: опираться на потребность учащихся в общении со взрослыми и сверстниками, а также на те стороны личности подростков, которые либо уже сформировались, либо находятся в стадии созревания &lt;…&gt;</w:t>
            </w:r>
          </w:p>
          <w:p w:rsidR="00A52319" w:rsidRPr="00A52319" w:rsidRDefault="00A52319" w:rsidP="004950C8">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xml:space="preserve">Наибольшие трудности возникают в процессе обучения подростков в 8-9 классах. Постепенно школьные проблемы нарастают: от обычных «недостатков в учебной деятельности» в 5-6-х классах до появления устойчивых негативных черт личности, мешающих нормальному процессу обучения в старшем подростковом возрасте. </w:t>
            </w:r>
          </w:p>
          <w:p w:rsidR="00A52319" w:rsidRPr="00A52319" w:rsidRDefault="00A52319" w:rsidP="004950C8">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Ведущими факторами в возникновении школьной неуспеваемости среди подростков являются особенности характера, недостатки в формировании познавательных процессов, эмоциональные расстройства, пробелы в знаниях…, отношение родителей к учёбе подростка и ситуация в семье школьника. Существующие в литературе типологии неуспевающих школьников указывают в качестве основных причин снижения успеваемости в подростковом возрасте следующие: педагогическая запущенность, индивидуально-типологические особенности ученика, отсутствие адекватной мотивации учения, учебная перегрузка. &lt;…&gt;</w:t>
            </w:r>
          </w:p>
          <w:p w:rsidR="00A52319" w:rsidRPr="00A52319" w:rsidRDefault="00A52319" w:rsidP="004950C8">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Организация помощи недисциплинированному подростку обязательно должна включать в себя систему разнообразных методов, направленных на него самого, на его семью, а также мероприятия, ориентированные на ближайшее окружение. Снижение успеваемости, проявления недисциплинированности в поведении и другие нарушения в учебной деятельности подростка очень часто происходят из-за неумения или невозможности в силу каких-то обстоятельств добиться такого положения в классе, которое ему нравится.(</w:t>
            </w:r>
            <w:proofErr w:type="spellStart"/>
            <w:r w:rsidRPr="00A52319">
              <w:rPr>
                <w:rFonts w:ascii="Times New Roman" w:eastAsia="Times New Roman" w:hAnsi="Times New Roman" w:cs="Times New Roman"/>
                <w:i/>
                <w:iCs/>
                <w:sz w:val="24"/>
                <w:szCs w:val="24"/>
                <w:lang w:eastAsia="ru-RU"/>
              </w:rPr>
              <w:t>Реан</w:t>
            </w:r>
            <w:proofErr w:type="spellEnd"/>
            <w:r w:rsidRPr="00A52319">
              <w:rPr>
                <w:rFonts w:ascii="Times New Roman" w:eastAsia="Times New Roman" w:hAnsi="Times New Roman" w:cs="Times New Roman"/>
                <w:i/>
                <w:iCs/>
                <w:sz w:val="24"/>
                <w:szCs w:val="24"/>
                <w:lang w:eastAsia="ru-RU"/>
              </w:rPr>
              <w:t xml:space="preserve"> А.А., текст адаптирован</w:t>
            </w:r>
            <w:r w:rsidRPr="00A52319">
              <w:rPr>
                <w:rFonts w:ascii="Times New Roman" w:eastAsia="Times New Roman" w:hAnsi="Times New Roman" w:cs="Times New Roman"/>
                <w:sz w:val="24"/>
                <w:szCs w:val="24"/>
                <w:lang w:eastAsia="ru-RU"/>
              </w:rPr>
              <w:t>)</w:t>
            </w:r>
          </w:p>
          <w:tbl>
            <w:tblPr>
              <w:tblW w:w="4750" w:type="pct"/>
              <w:jc w:val="center"/>
              <w:tblCellSpacing w:w="15" w:type="dxa"/>
              <w:tblCellMar>
                <w:top w:w="15" w:type="dxa"/>
                <w:left w:w="15" w:type="dxa"/>
                <w:bottom w:w="15" w:type="dxa"/>
                <w:right w:w="15" w:type="dxa"/>
              </w:tblCellMar>
              <w:tblLook w:val="04A0"/>
            </w:tblPr>
            <w:tblGrid>
              <w:gridCol w:w="9943"/>
            </w:tblGrid>
            <w:tr w:rsidR="00A52319" w:rsidRPr="00A52319">
              <w:trPr>
                <w:tblCellSpacing w:w="15" w:type="dxa"/>
                <w:jc w:val="center"/>
              </w:trPr>
              <w:tc>
                <w:tcPr>
                  <w:tcW w:w="0" w:type="auto"/>
                  <w:vAlign w:val="center"/>
                  <w:hideMark/>
                </w:tcPr>
                <w:p w:rsidR="00A52319" w:rsidRPr="00A52319" w:rsidRDefault="004950C8" w:rsidP="004950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A52319" w:rsidRPr="00A52319">
                    <w:rPr>
                      <w:rFonts w:ascii="Times New Roman" w:eastAsia="Times New Roman" w:hAnsi="Times New Roman" w:cs="Times New Roman"/>
                      <w:sz w:val="24"/>
                      <w:szCs w:val="24"/>
                      <w:lang w:eastAsia="ru-RU"/>
                    </w:rPr>
                    <w:t>Переход из начальной школы в основную стал трудным этапом в жизни Ивана: он так и не смог привыкнуть к новым учителям и предметам, вместо хороших оценок стал часто получать тройки. В 9 классе  Иван стал неуспевающим учеником, плохо относящимся к учёбе и часто прогуливающим школу. Объясните эти факты. Приведите фрагмент текста, который может помочь Вам в объяснении.</w:t>
                  </w:r>
                </w:p>
              </w:tc>
            </w:tr>
          </w:tbl>
          <w:p w:rsidR="00A52319" w:rsidRPr="00A52319" w:rsidRDefault="00A52319" w:rsidP="004950C8">
            <w:pPr>
              <w:spacing w:after="0" w:line="240" w:lineRule="auto"/>
              <w:rPr>
                <w:rFonts w:ascii="Times New Roman" w:eastAsia="Times New Roman" w:hAnsi="Times New Roman" w:cs="Times New Roman"/>
                <w:sz w:val="24"/>
                <w:szCs w:val="24"/>
                <w:lang w:eastAsia="ru-RU"/>
              </w:rPr>
            </w:pP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lastRenderedPageBreak/>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4950C8"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A52319" w:rsidRPr="00A52319">
              <w:rPr>
                <w:rFonts w:ascii="Times New Roman" w:eastAsia="Times New Roman" w:hAnsi="Times New Roman" w:cs="Times New Roman"/>
                <w:sz w:val="24"/>
                <w:szCs w:val="24"/>
                <w:lang w:eastAsia="ru-RU"/>
              </w:rPr>
              <w:t>Автор считает, что «организация помощи недисциплинированному подростку обязательно должна включать в себя систему разнообразных методов».</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Привлекая обществоведческие знания и личный социальный опыт, предложите  по одному методу, направленному: а) на ученика, б) на его семью, в) на его ближайшее окружение.</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4950C8"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52319" w:rsidRPr="00A52319">
              <w:rPr>
                <w:rFonts w:ascii="Times New Roman" w:eastAsia="Times New Roman" w:hAnsi="Times New Roman" w:cs="Times New Roman"/>
                <w:sz w:val="24"/>
                <w:szCs w:val="24"/>
                <w:lang w:eastAsia="ru-RU"/>
              </w:rPr>
              <w:t>В тексте названо несколько основных причин снижения успева</w:t>
            </w:r>
            <w:r w:rsidR="00A52319" w:rsidRPr="00A52319">
              <w:rPr>
                <w:rFonts w:ascii="Times New Roman" w:eastAsia="Times New Roman" w:hAnsi="Times New Roman" w:cs="Times New Roman"/>
                <w:sz w:val="24"/>
                <w:szCs w:val="24"/>
                <w:lang w:eastAsia="ru-RU"/>
              </w:rPr>
              <w:softHyphen/>
              <w:t>емости в подростковом возрасте. Назовите любые две из них и, опираясь на обществоведческие знания и личный социальный опыт, проиллюстрируйте каждую конкретным примером.</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4950C8" w:rsidP="00164376">
            <w:pPr>
              <w:spacing w:after="0" w:line="240" w:lineRule="auto"/>
              <w:divId w:val="110264519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8"/>
                <w:lang w:eastAsia="ru-RU"/>
              </w:rPr>
              <w:t>3.</w:t>
            </w:r>
            <w:r w:rsidR="00A52319" w:rsidRPr="004950C8">
              <w:rPr>
                <w:rFonts w:ascii="Times New Roman" w:eastAsia="Times New Roman" w:hAnsi="Times New Roman" w:cs="Times New Roman"/>
                <w:sz w:val="24"/>
                <w:szCs w:val="28"/>
                <w:lang w:eastAsia="ru-RU"/>
              </w:rPr>
              <w:t>Какие  две особенности, по мнению автора, должны быть учтены в учебно-воспитательном процессе?</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4950C8"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52319" w:rsidRPr="00A52319">
              <w:rPr>
                <w:rFonts w:ascii="Times New Roman" w:eastAsia="Times New Roman" w:hAnsi="Times New Roman" w:cs="Times New Roman"/>
                <w:sz w:val="24"/>
                <w:szCs w:val="24"/>
                <w:lang w:eastAsia="ru-RU"/>
              </w:rPr>
              <w:t>Как, по мнению автора, положение школьника в классном коллективе влияет на его успеваемость? Объясните эту связь.</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spacing w:after="0" w:line="240" w:lineRule="auto"/>
        <w:rPr>
          <w:rFonts w:ascii="Times New Roman" w:eastAsia="Times New Roman" w:hAnsi="Times New Roman" w:cs="Times New Roman"/>
          <w:sz w:val="24"/>
          <w:szCs w:val="24"/>
          <w:lang w:eastAsia="ru-RU"/>
        </w:rPr>
      </w:pPr>
      <w:r w:rsidRPr="00A52319">
        <w:rPr>
          <w:rFonts w:ascii="Times New Roman" w:eastAsia="Times New Roman" w:hAnsi="Times New Roman" w:cs="Times New Roman"/>
          <w:sz w:val="24"/>
          <w:szCs w:val="24"/>
          <w:lang w:eastAsia="ru-RU"/>
        </w:rPr>
        <w:t> </w:t>
      </w:r>
    </w:p>
    <w:p w:rsidR="00A52319" w:rsidRPr="00A52319" w:rsidRDefault="00A52319" w:rsidP="00164376">
      <w:pPr>
        <w:pBdr>
          <w:bottom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Начало формы</w:t>
      </w:r>
    </w:p>
    <w:tbl>
      <w:tblPr>
        <w:tblW w:w="5000" w:type="pct"/>
        <w:tblCellSpacing w:w="15" w:type="dxa"/>
        <w:tblCellMar>
          <w:top w:w="15" w:type="dxa"/>
          <w:left w:w="15" w:type="dxa"/>
          <w:bottom w:w="15" w:type="dxa"/>
          <w:right w:w="15" w:type="dxa"/>
        </w:tblCellMar>
        <w:tblLook w:val="04A0"/>
      </w:tblPr>
      <w:tblGrid>
        <w:gridCol w:w="10556"/>
      </w:tblGrid>
      <w:tr w:rsidR="00A52319" w:rsidRPr="00A52319" w:rsidTr="00A52319">
        <w:trPr>
          <w:tblCellSpacing w:w="15" w:type="dxa"/>
        </w:trPr>
        <w:tc>
          <w:tcPr>
            <w:tcW w:w="5000" w:type="pct"/>
            <w:shd w:val="clear" w:color="auto" w:fill="F0F0F0"/>
            <w:hideMark/>
          </w:tcPr>
          <w:p w:rsidR="00A52319" w:rsidRPr="00A52319" w:rsidRDefault="004950C8" w:rsidP="0016437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A52319" w:rsidRPr="00A52319">
              <w:rPr>
                <w:rFonts w:ascii="Times New Roman" w:eastAsia="Times New Roman" w:hAnsi="Times New Roman" w:cs="Times New Roman"/>
                <w:sz w:val="24"/>
                <w:szCs w:val="24"/>
                <w:lang w:eastAsia="ru-RU"/>
              </w:rPr>
              <w:t>Составьте план текста. Для этого выделите основные смысловые фрагменты текста и озаглавьте каждый из них.</w:t>
            </w:r>
          </w:p>
        </w:tc>
      </w:tr>
    </w:tbl>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A52319" w:rsidRPr="00A52319" w:rsidRDefault="00A52319" w:rsidP="00164376">
      <w:pPr>
        <w:pBdr>
          <w:top w:val="single" w:sz="6" w:space="1" w:color="auto"/>
        </w:pBdr>
        <w:spacing w:after="0" w:line="240" w:lineRule="auto"/>
        <w:jc w:val="center"/>
        <w:rPr>
          <w:rFonts w:ascii="Arial" w:eastAsia="Times New Roman" w:hAnsi="Arial" w:cs="Arial"/>
          <w:vanish/>
          <w:sz w:val="16"/>
          <w:szCs w:val="16"/>
          <w:lang w:eastAsia="ru-RU"/>
        </w:rPr>
      </w:pPr>
      <w:r w:rsidRPr="00A52319">
        <w:rPr>
          <w:rFonts w:ascii="Arial" w:eastAsia="Times New Roman" w:hAnsi="Arial" w:cs="Arial"/>
          <w:vanish/>
          <w:sz w:val="16"/>
          <w:szCs w:val="16"/>
          <w:lang w:eastAsia="ru-RU"/>
        </w:rPr>
        <w:t>Конец формы</w:t>
      </w:r>
    </w:p>
    <w:p w:rsidR="00572771" w:rsidRDefault="00572771" w:rsidP="00164376">
      <w:pPr>
        <w:spacing w:after="0" w:line="240" w:lineRule="auto"/>
      </w:pPr>
    </w:p>
    <w:sectPr w:rsidR="00572771" w:rsidSect="00164376">
      <w:pgSz w:w="11906" w:h="16838"/>
      <w:pgMar w:top="709" w:right="720" w:bottom="568"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0A5E13"/>
    <w:multiLevelType w:val="hybridMultilevel"/>
    <w:tmpl w:val="99C47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044A69"/>
    <w:rsid w:val="00044A69"/>
    <w:rsid w:val="000623F1"/>
    <w:rsid w:val="00164376"/>
    <w:rsid w:val="003A6B91"/>
    <w:rsid w:val="004553C4"/>
    <w:rsid w:val="004950C8"/>
    <w:rsid w:val="004A2AE5"/>
    <w:rsid w:val="00572771"/>
    <w:rsid w:val="00774E6B"/>
    <w:rsid w:val="007B2E2A"/>
    <w:rsid w:val="007E02D1"/>
    <w:rsid w:val="007E1CCA"/>
    <w:rsid w:val="00A52319"/>
    <w:rsid w:val="00AB0CE7"/>
    <w:rsid w:val="00AF5FDD"/>
    <w:rsid w:val="00C523B7"/>
    <w:rsid w:val="00E05C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C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asis">
    <w:name w:val="basis"/>
    <w:basedOn w:val="a"/>
    <w:rsid w:val="005727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istractor">
    <w:name w:val="distractor"/>
    <w:basedOn w:val="a"/>
    <w:rsid w:val="005727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572771"/>
    <w:rPr>
      <w:b/>
      <w:bCs/>
    </w:rPr>
  </w:style>
  <w:style w:type="character" w:customStyle="1" w:styleId="1">
    <w:name w:val="Обычный1"/>
    <w:basedOn w:val="a0"/>
    <w:rsid w:val="00572771"/>
  </w:style>
  <w:style w:type="character" w:customStyle="1" w:styleId="letter">
    <w:name w:val="letter"/>
    <w:basedOn w:val="a0"/>
    <w:rsid w:val="00572771"/>
  </w:style>
  <w:style w:type="character" w:customStyle="1" w:styleId="msonormal0">
    <w:name w:val="msonormal0"/>
    <w:basedOn w:val="a0"/>
    <w:rsid w:val="00572771"/>
  </w:style>
  <w:style w:type="paragraph" w:styleId="a4">
    <w:name w:val="List Paragraph"/>
    <w:basedOn w:val="a"/>
    <w:uiPriority w:val="34"/>
    <w:qFormat/>
    <w:rsid w:val="00164376"/>
    <w:pPr>
      <w:ind w:left="720"/>
      <w:contextualSpacing/>
    </w:pPr>
  </w:style>
  <w:style w:type="paragraph" w:styleId="a5">
    <w:name w:val="Balloon Text"/>
    <w:basedOn w:val="a"/>
    <w:link w:val="a6"/>
    <w:uiPriority w:val="99"/>
    <w:semiHidden/>
    <w:unhideWhenUsed/>
    <w:rsid w:val="004950C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950C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305198">
      <w:bodyDiv w:val="1"/>
      <w:marLeft w:val="0"/>
      <w:marRight w:val="0"/>
      <w:marTop w:val="0"/>
      <w:marBottom w:val="0"/>
      <w:divBdr>
        <w:top w:val="none" w:sz="0" w:space="0" w:color="auto"/>
        <w:left w:val="none" w:sz="0" w:space="0" w:color="auto"/>
        <w:bottom w:val="none" w:sz="0" w:space="0" w:color="auto"/>
        <w:right w:val="none" w:sz="0" w:space="0" w:color="auto"/>
      </w:divBdr>
    </w:div>
    <w:div w:id="46882022">
      <w:bodyDiv w:val="1"/>
      <w:marLeft w:val="0"/>
      <w:marRight w:val="0"/>
      <w:marTop w:val="0"/>
      <w:marBottom w:val="0"/>
      <w:divBdr>
        <w:top w:val="none" w:sz="0" w:space="0" w:color="auto"/>
        <w:left w:val="none" w:sz="0" w:space="0" w:color="auto"/>
        <w:bottom w:val="none" w:sz="0" w:space="0" w:color="auto"/>
        <w:right w:val="none" w:sz="0" w:space="0" w:color="auto"/>
      </w:divBdr>
    </w:div>
    <w:div w:id="52044062">
      <w:bodyDiv w:val="1"/>
      <w:marLeft w:val="0"/>
      <w:marRight w:val="0"/>
      <w:marTop w:val="0"/>
      <w:marBottom w:val="0"/>
      <w:divBdr>
        <w:top w:val="none" w:sz="0" w:space="0" w:color="auto"/>
        <w:left w:val="none" w:sz="0" w:space="0" w:color="auto"/>
        <w:bottom w:val="none" w:sz="0" w:space="0" w:color="auto"/>
        <w:right w:val="none" w:sz="0" w:space="0" w:color="auto"/>
      </w:divBdr>
    </w:div>
    <w:div w:id="52579864">
      <w:bodyDiv w:val="1"/>
      <w:marLeft w:val="0"/>
      <w:marRight w:val="0"/>
      <w:marTop w:val="0"/>
      <w:marBottom w:val="0"/>
      <w:divBdr>
        <w:top w:val="none" w:sz="0" w:space="0" w:color="auto"/>
        <w:left w:val="none" w:sz="0" w:space="0" w:color="auto"/>
        <w:bottom w:val="none" w:sz="0" w:space="0" w:color="auto"/>
        <w:right w:val="none" w:sz="0" w:space="0" w:color="auto"/>
      </w:divBdr>
    </w:div>
    <w:div w:id="57362267">
      <w:bodyDiv w:val="1"/>
      <w:marLeft w:val="0"/>
      <w:marRight w:val="0"/>
      <w:marTop w:val="0"/>
      <w:marBottom w:val="0"/>
      <w:divBdr>
        <w:top w:val="none" w:sz="0" w:space="0" w:color="auto"/>
        <w:left w:val="none" w:sz="0" w:space="0" w:color="auto"/>
        <w:bottom w:val="none" w:sz="0" w:space="0" w:color="auto"/>
        <w:right w:val="none" w:sz="0" w:space="0" w:color="auto"/>
      </w:divBdr>
    </w:div>
    <w:div w:id="94445175">
      <w:bodyDiv w:val="1"/>
      <w:marLeft w:val="0"/>
      <w:marRight w:val="0"/>
      <w:marTop w:val="0"/>
      <w:marBottom w:val="0"/>
      <w:divBdr>
        <w:top w:val="none" w:sz="0" w:space="0" w:color="auto"/>
        <w:left w:val="none" w:sz="0" w:space="0" w:color="auto"/>
        <w:bottom w:val="none" w:sz="0" w:space="0" w:color="auto"/>
        <w:right w:val="none" w:sz="0" w:space="0" w:color="auto"/>
      </w:divBdr>
    </w:div>
    <w:div w:id="114374791">
      <w:bodyDiv w:val="1"/>
      <w:marLeft w:val="0"/>
      <w:marRight w:val="0"/>
      <w:marTop w:val="0"/>
      <w:marBottom w:val="0"/>
      <w:divBdr>
        <w:top w:val="none" w:sz="0" w:space="0" w:color="auto"/>
        <w:left w:val="none" w:sz="0" w:space="0" w:color="auto"/>
        <w:bottom w:val="none" w:sz="0" w:space="0" w:color="auto"/>
        <w:right w:val="none" w:sz="0" w:space="0" w:color="auto"/>
      </w:divBdr>
    </w:div>
    <w:div w:id="119345836">
      <w:bodyDiv w:val="1"/>
      <w:marLeft w:val="0"/>
      <w:marRight w:val="0"/>
      <w:marTop w:val="0"/>
      <w:marBottom w:val="0"/>
      <w:divBdr>
        <w:top w:val="none" w:sz="0" w:space="0" w:color="auto"/>
        <w:left w:val="none" w:sz="0" w:space="0" w:color="auto"/>
        <w:bottom w:val="none" w:sz="0" w:space="0" w:color="auto"/>
        <w:right w:val="none" w:sz="0" w:space="0" w:color="auto"/>
      </w:divBdr>
      <w:divsChild>
        <w:div w:id="1015349452">
          <w:marLeft w:val="0"/>
          <w:marRight w:val="0"/>
          <w:marTop w:val="0"/>
          <w:marBottom w:val="0"/>
          <w:divBdr>
            <w:top w:val="none" w:sz="0" w:space="0" w:color="auto"/>
            <w:left w:val="none" w:sz="0" w:space="0" w:color="auto"/>
            <w:bottom w:val="none" w:sz="0" w:space="0" w:color="auto"/>
            <w:right w:val="none" w:sz="0" w:space="0" w:color="auto"/>
          </w:divBdr>
        </w:div>
        <w:div w:id="1508329087">
          <w:marLeft w:val="0"/>
          <w:marRight w:val="0"/>
          <w:marTop w:val="0"/>
          <w:marBottom w:val="0"/>
          <w:divBdr>
            <w:top w:val="none" w:sz="0" w:space="0" w:color="auto"/>
            <w:left w:val="none" w:sz="0" w:space="0" w:color="auto"/>
            <w:bottom w:val="none" w:sz="0" w:space="0" w:color="auto"/>
            <w:right w:val="none" w:sz="0" w:space="0" w:color="auto"/>
          </w:divBdr>
        </w:div>
        <w:div w:id="1965695884">
          <w:marLeft w:val="0"/>
          <w:marRight w:val="0"/>
          <w:marTop w:val="0"/>
          <w:marBottom w:val="0"/>
          <w:divBdr>
            <w:top w:val="none" w:sz="0" w:space="0" w:color="auto"/>
            <w:left w:val="none" w:sz="0" w:space="0" w:color="auto"/>
            <w:bottom w:val="none" w:sz="0" w:space="0" w:color="auto"/>
            <w:right w:val="none" w:sz="0" w:space="0" w:color="auto"/>
          </w:divBdr>
        </w:div>
        <w:div w:id="1019048341">
          <w:marLeft w:val="0"/>
          <w:marRight w:val="0"/>
          <w:marTop w:val="0"/>
          <w:marBottom w:val="0"/>
          <w:divBdr>
            <w:top w:val="none" w:sz="0" w:space="0" w:color="auto"/>
            <w:left w:val="none" w:sz="0" w:space="0" w:color="auto"/>
            <w:bottom w:val="none" w:sz="0" w:space="0" w:color="auto"/>
            <w:right w:val="none" w:sz="0" w:space="0" w:color="auto"/>
          </w:divBdr>
        </w:div>
        <w:div w:id="1813406851">
          <w:marLeft w:val="0"/>
          <w:marRight w:val="0"/>
          <w:marTop w:val="0"/>
          <w:marBottom w:val="0"/>
          <w:divBdr>
            <w:top w:val="none" w:sz="0" w:space="0" w:color="auto"/>
            <w:left w:val="none" w:sz="0" w:space="0" w:color="auto"/>
            <w:bottom w:val="none" w:sz="0" w:space="0" w:color="auto"/>
            <w:right w:val="none" w:sz="0" w:space="0" w:color="auto"/>
          </w:divBdr>
        </w:div>
      </w:divsChild>
    </w:div>
    <w:div w:id="121192777">
      <w:bodyDiv w:val="1"/>
      <w:marLeft w:val="0"/>
      <w:marRight w:val="0"/>
      <w:marTop w:val="0"/>
      <w:marBottom w:val="0"/>
      <w:divBdr>
        <w:top w:val="none" w:sz="0" w:space="0" w:color="auto"/>
        <w:left w:val="none" w:sz="0" w:space="0" w:color="auto"/>
        <w:bottom w:val="none" w:sz="0" w:space="0" w:color="auto"/>
        <w:right w:val="none" w:sz="0" w:space="0" w:color="auto"/>
      </w:divBdr>
    </w:div>
    <w:div w:id="151795321">
      <w:bodyDiv w:val="1"/>
      <w:marLeft w:val="0"/>
      <w:marRight w:val="0"/>
      <w:marTop w:val="0"/>
      <w:marBottom w:val="0"/>
      <w:divBdr>
        <w:top w:val="none" w:sz="0" w:space="0" w:color="auto"/>
        <w:left w:val="none" w:sz="0" w:space="0" w:color="auto"/>
        <w:bottom w:val="none" w:sz="0" w:space="0" w:color="auto"/>
        <w:right w:val="none" w:sz="0" w:space="0" w:color="auto"/>
      </w:divBdr>
    </w:div>
    <w:div w:id="175534564">
      <w:bodyDiv w:val="1"/>
      <w:marLeft w:val="0"/>
      <w:marRight w:val="0"/>
      <w:marTop w:val="0"/>
      <w:marBottom w:val="0"/>
      <w:divBdr>
        <w:top w:val="none" w:sz="0" w:space="0" w:color="auto"/>
        <w:left w:val="none" w:sz="0" w:space="0" w:color="auto"/>
        <w:bottom w:val="none" w:sz="0" w:space="0" w:color="auto"/>
        <w:right w:val="none" w:sz="0" w:space="0" w:color="auto"/>
      </w:divBdr>
    </w:div>
    <w:div w:id="175773818">
      <w:bodyDiv w:val="1"/>
      <w:marLeft w:val="0"/>
      <w:marRight w:val="0"/>
      <w:marTop w:val="0"/>
      <w:marBottom w:val="0"/>
      <w:divBdr>
        <w:top w:val="none" w:sz="0" w:space="0" w:color="auto"/>
        <w:left w:val="none" w:sz="0" w:space="0" w:color="auto"/>
        <w:bottom w:val="none" w:sz="0" w:space="0" w:color="auto"/>
        <w:right w:val="none" w:sz="0" w:space="0" w:color="auto"/>
      </w:divBdr>
    </w:div>
    <w:div w:id="251278942">
      <w:bodyDiv w:val="1"/>
      <w:marLeft w:val="0"/>
      <w:marRight w:val="0"/>
      <w:marTop w:val="0"/>
      <w:marBottom w:val="0"/>
      <w:divBdr>
        <w:top w:val="none" w:sz="0" w:space="0" w:color="auto"/>
        <w:left w:val="none" w:sz="0" w:space="0" w:color="auto"/>
        <w:bottom w:val="none" w:sz="0" w:space="0" w:color="auto"/>
        <w:right w:val="none" w:sz="0" w:space="0" w:color="auto"/>
      </w:divBdr>
    </w:div>
    <w:div w:id="351300902">
      <w:bodyDiv w:val="1"/>
      <w:marLeft w:val="0"/>
      <w:marRight w:val="0"/>
      <w:marTop w:val="0"/>
      <w:marBottom w:val="0"/>
      <w:divBdr>
        <w:top w:val="none" w:sz="0" w:space="0" w:color="auto"/>
        <w:left w:val="none" w:sz="0" w:space="0" w:color="auto"/>
        <w:bottom w:val="none" w:sz="0" w:space="0" w:color="auto"/>
        <w:right w:val="none" w:sz="0" w:space="0" w:color="auto"/>
      </w:divBdr>
    </w:div>
    <w:div w:id="356975027">
      <w:bodyDiv w:val="1"/>
      <w:marLeft w:val="0"/>
      <w:marRight w:val="0"/>
      <w:marTop w:val="0"/>
      <w:marBottom w:val="0"/>
      <w:divBdr>
        <w:top w:val="none" w:sz="0" w:space="0" w:color="auto"/>
        <w:left w:val="none" w:sz="0" w:space="0" w:color="auto"/>
        <w:bottom w:val="none" w:sz="0" w:space="0" w:color="auto"/>
        <w:right w:val="none" w:sz="0" w:space="0" w:color="auto"/>
      </w:divBdr>
    </w:div>
    <w:div w:id="364909039">
      <w:bodyDiv w:val="1"/>
      <w:marLeft w:val="0"/>
      <w:marRight w:val="0"/>
      <w:marTop w:val="0"/>
      <w:marBottom w:val="0"/>
      <w:divBdr>
        <w:top w:val="none" w:sz="0" w:space="0" w:color="auto"/>
        <w:left w:val="none" w:sz="0" w:space="0" w:color="auto"/>
        <w:bottom w:val="none" w:sz="0" w:space="0" w:color="auto"/>
        <w:right w:val="none" w:sz="0" w:space="0" w:color="auto"/>
      </w:divBdr>
      <w:divsChild>
        <w:div w:id="680359210">
          <w:marLeft w:val="0"/>
          <w:marRight w:val="0"/>
          <w:marTop w:val="0"/>
          <w:marBottom w:val="0"/>
          <w:divBdr>
            <w:top w:val="none" w:sz="0" w:space="0" w:color="auto"/>
            <w:left w:val="none" w:sz="0" w:space="0" w:color="auto"/>
            <w:bottom w:val="none" w:sz="0" w:space="0" w:color="auto"/>
            <w:right w:val="none" w:sz="0" w:space="0" w:color="auto"/>
          </w:divBdr>
        </w:div>
        <w:div w:id="14966229">
          <w:marLeft w:val="0"/>
          <w:marRight w:val="0"/>
          <w:marTop w:val="0"/>
          <w:marBottom w:val="0"/>
          <w:divBdr>
            <w:top w:val="none" w:sz="0" w:space="0" w:color="auto"/>
            <w:left w:val="none" w:sz="0" w:space="0" w:color="auto"/>
            <w:bottom w:val="none" w:sz="0" w:space="0" w:color="auto"/>
            <w:right w:val="none" w:sz="0" w:space="0" w:color="auto"/>
          </w:divBdr>
        </w:div>
        <w:div w:id="909581715">
          <w:marLeft w:val="0"/>
          <w:marRight w:val="0"/>
          <w:marTop w:val="0"/>
          <w:marBottom w:val="0"/>
          <w:divBdr>
            <w:top w:val="none" w:sz="0" w:space="0" w:color="auto"/>
            <w:left w:val="none" w:sz="0" w:space="0" w:color="auto"/>
            <w:bottom w:val="none" w:sz="0" w:space="0" w:color="auto"/>
            <w:right w:val="none" w:sz="0" w:space="0" w:color="auto"/>
          </w:divBdr>
        </w:div>
        <w:div w:id="325138058">
          <w:marLeft w:val="0"/>
          <w:marRight w:val="0"/>
          <w:marTop w:val="0"/>
          <w:marBottom w:val="0"/>
          <w:divBdr>
            <w:top w:val="none" w:sz="0" w:space="0" w:color="auto"/>
            <w:left w:val="none" w:sz="0" w:space="0" w:color="auto"/>
            <w:bottom w:val="none" w:sz="0" w:space="0" w:color="auto"/>
            <w:right w:val="none" w:sz="0" w:space="0" w:color="auto"/>
          </w:divBdr>
        </w:div>
        <w:div w:id="105001293">
          <w:marLeft w:val="0"/>
          <w:marRight w:val="0"/>
          <w:marTop w:val="0"/>
          <w:marBottom w:val="0"/>
          <w:divBdr>
            <w:top w:val="none" w:sz="0" w:space="0" w:color="auto"/>
            <w:left w:val="none" w:sz="0" w:space="0" w:color="auto"/>
            <w:bottom w:val="none" w:sz="0" w:space="0" w:color="auto"/>
            <w:right w:val="none" w:sz="0" w:space="0" w:color="auto"/>
          </w:divBdr>
        </w:div>
      </w:divsChild>
    </w:div>
    <w:div w:id="370767770">
      <w:bodyDiv w:val="1"/>
      <w:marLeft w:val="0"/>
      <w:marRight w:val="0"/>
      <w:marTop w:val="0"/>
      <w:marBottom w:val="0"/>
      <w:divBdr>
        <w:top w:val="none" w:sz="0" w:space="0" w:color="auto"/>
        <w:left w:val="none" w:sz="0" w:space="0" w:color="auto"/>
        <w:bottom w:val="none" w:sz="0" w:space="0" w:color="auto"/>
        <w:right w:val="none" w:sz="0" w:space="0" w:color="auto"/>
      </w:divBdr>
    </w:div>
    <w:div w:id="380906241">
      <w:bodyDiv w:val="1"/>
      <w:marLeft w:val="0"/>
      <w:marRight w:val="0"/>
      <w:marTop w:val="0"/>
      <w:marBottom w:val="0"/>
      <w:divBdr>
        <w:top w:val="none" w:sz="0" w:space="0" w:color="auto"/>
        <w:left w:val="none" w:sz="0" w:space="0" w:color="auto"/>
        <w:bottom w:val="none" w:sz="0" w:space="0" w:color="auto"/>
        <w:right w:val="none" w:sz="0" w:space="0" w:color="auto"/>
      </w:divBdr>
    </w:div>
    <w:div w:id="418412088">
      <w:bodyDiv w:val="1"/>
      <w:marLeft w:val="0"/>
      <w:marRight w:val="0"/>
      <w:marTop w:val="0"/>
      <w:marBottom w:val="0"/>
      <w:divBdr>
        <w:top w:val="none" w:sz="0" w:space="0" w:color="auto"/>
        <w:left w:val="none" w:sz="0" w:space="0" w:color="auto"/>
        <w:bottom w:val="none" w:sz="0" w:space="0" w:color="auto"/>
        <w:right w:val="none" w:sz="0" w:space="0" w:color="auto"/>
      </w:divBdr>
    </w:div>
    <w:div w:id="451098365">
      <w:bodyDiv w:val="1"/>
      <w:marLeft w:val="0"/>
      <w:marRight w:val="0"/>
      <w:marTop w:val="0"/>
      <w:marBottom w:val="0"/>
      <w:divBdr>
        <w:top w:val="none" w:sz="0" w:space="0" w:color="auto"/>
        <w:left w:val="none" w:sz="0" w:space="0" w:color="auto"/>
        <w:bottom w:val="none" w:sz="0" w:space="0" w:color="auto"/>
        <w:right w:val="none" w:sz="0" w:space="0" w:color="auto"/>
      </w:divBdr>
    </w:div>
    <w:div w:id="458495641">
      <w:bodyDiv w:val="1"/>
      <w:marLeft w:val="0"/>
      <w:marRight w:val="0"/>
      <w:marTop w:val="0"/>
      <w:marBottom w:val="0"/>
      <w:divBdr>
        <w:top w:val="none" w:sz="0" w:space="0" w:color="auto"/>
        <w:left w:val="none" w:sz="0" w:space="0" w:color="auto"/>
        <w:bottom w:val="none" w:sz="0" w:space="0" w:color="auto"/>
        <w:right w:val="none" w:sz="0" w:space="0" w:color="auto"/>
      </w:divBdr>
    </w:div>
    <w:div w:id="506752138">
      <w:bodyDiv w:val="1"/>
      <w:marLeft w:val="0"/>
      <w:marRight w:val="0"/>
      <w:marTop w:val="0"/>
      <w:marBottom w:val="0"/>
      <w:divBdr>
        <w:top w:val="none" w:sz="0" w:space="0" w:color="auto"/>
        <w:left w:val="none" w:sz="0" w:space="0" w:color="auto"/>
        <w:bottom w:val="none" w:sz="0" w:space="0" w:color="auto"/>
        <w:right w:val="none" w:sz="0" w:space="0" w:color="auto"/>
      </w:divBdr>
    </w:div>
    <w:div w:id="540367168">
      <w:bodyDiv w:val="1"/>
      <w:marLeft w:val="0"/>
      <w:marRight w:val="0"/>
      <w:marTop w:val="0"/>
      <w:marBottom w:val="0"/>
      <w:divBdr>
        <w:top w:val="none" w:sz="0" w:space="0" w:color="auto"/>
        <w:left w:val="none" w:sz="0" w:space="0" w:color="auto"/>
        <w:bottom w:val="none" w:sz="0" w:space="0" w:color="auto"/>
        <w:right w:val="none" w:sz="0" w:space="0" w:color="auto"/>
      </w:divBdr>
      <w:divsChild>
        <w:div w:id="597912235">
          <w:marLeft w:val="0"/>
          <w:marRight w:val="0"/>
          <w:marTop w:val="0"/>
          <w:marBottom w:val="0"/>
          <w:divBdr>
            <w:top w:val="none" w:sz="0" w:space="0" w:color="auto"/>
            <w:left w:val="none" w:sz="0" w:space="0" w:color="auto"/>
            <w:bottom w:val="none" w:sz="0" w:space="0" w:color="auto"/>
            <w:right w:val="none" w:sz="0" w:space="0" w:color="auto"/>
          </w:divBdr>
        </w:div>
        <w:div w:id="623200271">
          <w:marLeft w:val="0"/>
          <w:marRight w:val="0"/>
          <w:marTop w:val="0"/>
          <w:marBottom w:val="0"/>
          <w:divBdr>
            <w:top w:val="none" w:sz="0" w:space="0" w:color="auto"/>
            <w:left w:val="none" w:sz="0" w:space="0" w:color="auto"/>
            <w:bottom w:val="none" w:sz="0" w:space="0" w:color="auto"/>
            <w:right w:val="none" w:sz="0" w:space="0" w:color="auto"/>
          </w:divBdr>
        </w:div>
        <w:div w:id="117650474">
          <w:marLeft w:val="0"/>
          <w:marRight w:val="0"/>
          <w:marTop w:val="0"/>
          <w:marBottom w:val="0"/>
          <w:divBdr>
            <w:top w:val="none" w:sz="0" w:space="0" w:color="auto"/>
            <w:left w:val="none" w:sz="0" w:space="0" w:color="auto"/>
            <w:bottom w:val="none" w:sz="0" w:space="0" w:color="auto"/>
            <w:right w:val="none" w:sz="0" w:space="0" w:color="auto"/>
          </w:divBdr>
        </w:div>
        <w:div w:id="733166129">
          <w:marLeft w:val="0"/>
          <w:marRight w:val="0"/>
          <w:marTop w:val="0"/>
          <w:marBottom w:val="0"/>
          <w:divBdr>
            <w:top w:val="none" w:sz="0" w:space="0" w:color="auto"/>
            <w:left w:val="none" w:sz="0" w:space="0" w:color="auto"/>
            <w:bottom w:val="none" w:sz="0" w:space="0" w:color="auto"/>
            <w:right w:val="none" w:sz="0" w:space="0" w:color="auto"/>
          </w:divBdr>
        </w:div>
        <w:div w:id="397748269">
          <w:marLeft w:val="0"/>
          <w:marRight w:val="0"/>
          <w:marTop w:val="0"/>
          <w:marBottom w:val="0"/>
          <w:divBdr>
            <w:top w:val="none" w:sz="0" w:space="0" w:color="auto"/>
            <w:left w:val="none" w:sz="0" w:space="0" w:color="auto"/>
            <w:bottom w:val="none" w:sz="0" w:space="0" w:color="auto"/>
            <w:right w:val="none" w:sz="0" w:space="0" w:color="auto"/>
          </w:divBdr>
        </w:div>
      </w:divsChild>
    </w:div>
    <w:div w:id="553007508">
      <w:bodyDiv w:val="1"/>
      <w:marLeft w:val="0"/>
      <w:marRight w:val="0"/>
      <w:marTop w:val="0"/>
      <w:marBottom w:val="0"/>
      <w:divBdr>
        <w:top w:val="none" w:sz="0" w:space="0" w:color="auto"/>
        <w:left w:val="none" w:sz="0" w:space="0" w:color="auto"/>
        <w:bottom w:val="none" w:sz="0" w:space="0" w:color="auto"/>
        <w:right w:val="none" w:sz="0" w:space="0" w:color="auto"/>
      </w:divBdr>
    </w:div>
    <w:div w:id="630794990">
      <w:bodyDiv w:val="1"/>
      <w:marLeft w:val="0"/>
      <w:marRight w:val="0"/>
      <w:marTop w:val="0"/>
      <w:marBottom w:val="0"/>
      <w:divBdr>
        <w:top w:val="none" w:sz="0" w:space="0" w:color="auto"/>
        <w:left w:val="none" w:sz="0" w:space="0" w:color="auto"/>
        <w:bottom w:val="none" w:sz="0" w:space="0" w:color="auto"/>
        <w:right w:val="none" w:sz="0" w:space="0" w:color="auto"/>
      </w:divBdr>
    </w:div>
    <w:div w:id="643511758">
      <w:bodyDiv w:val="1"/>
      <w:marLeft w:val="0"/>
      <w:marRight w:val="0"/>
      <w:marTop w:val="0"/>
      <w:marBottom w:val="0"/>
      <w:divBdr>
        <w:top w:val="none" w:sz="0" w:space="0" w:color="auto"/>
        <w:left w:val="none" w:sz="0" w:space="0" w:color="auto"/>
        <w:bottom w:val="none" w:sz="0" w:space="0" w:color="auto"/>
        <w:right w:val="none" w:sz="0" w:space="0" w:color="auto"/>
      </w:divBdr>
    </w:div>
    <w:div w:id="672225206">
      <w:bodyDiv w:val="1"/>
      <w:marLeft w:val="0"/>
      <w:marRight w:val="0"/>
      <w:marTop w:val="0"/>
      <w:marBottom w:val="0"/>
      <w:divBdr>
        <w:top w:val="none" w:sz="0" w:space="0" w:color="auto"/>
        <w:left w:val="none" w:sz="0" w:space="0" w:color="auto"/>
        <w:bottom w:val="none" w:sz="0" w:space="0" w:color="auto"/>
        <w:right w:val="none" w:sz="0" w:space="0" w:color="auto"/>
      </w:divBdr>
    </w:div>
    <w:div w:id="728571998">
      <w:bodyDiv w:val="1"/>
      <w:marLeft w:val="0"/>
      <w:marRight w:val="0"/>
      <w:marTop w:val="0"/>
      <w:marBottom w:val="0"/>
      <w:divBdr>
        <w:top w:val="none" w:sz="0" w:space="0" w:color="auto"/>
        <w:left w:val="none" w:sz="0" w:space="0" w:color="auto"/>
        <w:bottom w:val="none" w:sz="0" w:space="0" w:color="auto"/>
        <w:right w:val="none" w:sz="0" w:space="0" w:color="auto"/>
      </w:divBdr>
    </w:div>
    <w:div w:id="748774821">
      <w:bodyDiv w:val="1"/>
      <w:marLeft w:val="0"/>
      <w:marRight w:val="0"/>
      <w:marTop w:val="0"/>
      <w:marBottom w:val="0"/>
      <w:divBdr>
        <w:top w:val="none" w:sz="0" w:space="0" w:color="auto"/>
        <w:left w:val="none" w:sz="0" w:space="0" w:color="auto"/>
        <w:bottom w:val="none" w:sz="0" w:space="0" w:color="auto"/>
        <w:right w:val="none" w:sz="0" w:space="0" w:color="auto"/>
      </w:divBdr>
    </w:div>
    <w:div w:id="765689674">
      <w:bodyDiv w:val="1"/>
      <w:marLeft w:val="0"/>
      <w:marRight w:val="0"/>
      <w:marTop w:val="0"/>
      <w:marBottom w:val="0"/>
      <w:divBdr>
        <w:top w:val="none" w:sz="0" w:space="0" w:color="auto"/>
        <w:left w:val="none" w:sz="0" w:space="0" w:color="auto"/>
        <w:bottom w:val="none" w:sz="0" w:space="0" w:color="auto"/>
        <w:right w:val="none" w:sz="0" w:space="0" w:color="auto"/>
      </w:divBdr>
      <w:divsChild>
        <w:div w:id="1329093002">
          <w:marLeft w:val="0"/>
          <w:marRight w:val="0"/>
          <w:marTop w:val="0"/>
          <w:marBottom w:val="0"/>
          <w:divBdr>
            <w:top w:val="none" w:sz="0" w:space="0" w:color="auto"/>
            <w:left w:val="none" w:sz="0" w:space="0" w:color="auto"/>
            <w:bottom w:val="none" w:sz="0" w:space="0" w:color="auto"/>
            <w:right w:val="none" w:sz="0" w:space="0" w:color="auto"/>
          </w:divBdr>
        </w:div>
      </w:divsChild>
    </w:div>
    <w:div w:id="767433001">
      <w:bodyDiv w:val="1"/>
      <w:marLeft w:val="0"/>
      <w:marRight w:val="0"/>
      <w:marTop w:val="0"/>
      <w:marBottom w:val="0"/>
      <w:divBdr>
        <w:top w:val="none" w:sz="0" w:space="0" w:color="auto"/>
        <w:left w:val="none" w:sz="0" w:space="0" w:color="auto"/>
        <w:bottom w:val="none" w:sz="0" w:space="0" w:color="auto"/>
        <w:right w:val="none" w:sz="0" w:space="0" w:color="auto"/>
      </w:divBdr>
      <w:divsChild>
        <w:div w:id="862671096">
          <w:marLeft w:val="0"/>
          <w:marRight w:val="0"/>
          <w:marTop w:val="0"/>
          <w:marBottom w:val="0"/>
          <w:divBdr>
            <w:top w:val="none" w:sz="0" w:space="0" w:color="auto"/>
            <w:left w:val="none" w:sz="0" w:space="0" w:color="auto"/>
            <w:bottom w:val="none" w:sz="0" w:space="0" w:color="auto"/>
            <w:right w:val="none" w:sz="0" w:space="0" w:color="auto"/>
          </w:divBdr>
        </w:div>
        <w:div w:id="92406719">
          <w:marLeft w:val="0"/>
          <w:marRight w:val="0"/>
          <w:marTop w:val="0"/>
          <w:marBottom w:val="0"/>
          <w:divBdr>
            <w:top w:val="none" w:sz="0" w:space="0" w:color="auto"/>
            <w:left w:val="none" w:sz="0" w:space="0" w:color="auto"/>
            <w:bottom w:val="none" w:sz="0" w:space="0" w:color="auto"/>
            <w:right w:val="none" w:sz="0" w:space="0" w:color="auto"/>
          </w:divBdr>
        </w:div>
        <w:div w:id="732853931">
          <w:marLeft w:val="0"/>
          <w:marRight w:val="0"/>
          <w:marTop w:val="0"/>
          <w:marBottom w:val="0"/>
          <w:divBdr>
            <w:top w:val="none" w:sz="0" w:space="0" w:color="auto"/>
            <w:left w:val="none" w:sz="0" w:space="0" w:color="auto"/>
            <w:bottom w:val="none" w:sz="0" w:space="0" w:color="auto"/>
            <w:right w:val="none" w:sz="0" w:space="0" w:color="auto"/>
          </w:divBdr>
        </w:div>
        <w:div w:id="1068531067">
          <w:marLeft w:val="0"/>
          <w:marRight w:val="0"/>
          <w:marTop w:val="0"/>
          <w:marBottom w:val="0"/>
          <w:divBdr>
            <w:top w:val="none" w:sz="0" w:space="0" w:color="auto"/>
            <w:left w:val="none" w:sz="0" w:space="0" w:color="auto"/>
            <w:bottom w:val="none" w:sz="0" w:space="0" w:color="auto"/>
            <w:right w:val="none" w:sz="0" w:space="0" w:color="auto"/>
          </w:divBdr>
        </w:div>
        <w:div w:id="104158906">
          <w:marLeft w:val="0"/>
          <w:marRight w:val="0"/>
          <w:marTop w:val="0"/>
          <w:marBottom w:val="0"/>
          <w:divBdr>
            <w:top w:val="none" w:sz="0" w:space="0" w:color="auto"/>
            <w:left w:val="none" w:sz="0" w:space="0" w:color="auto"/>
            <w:bottom w:val="none" w:sz="0" w:space="0" w:color="auto"/>
            <w:right w:val="none" w:sz="0" w:space="0" w:color="auto"/>
          </w:divBdr>
        </w:div>
      </w:divsChild>
    </w:div>
    <w:div w:id="795679355">
      <w:bodyDiv w:val="1"/>
      <w:marLeft w:val="0"/>
      <w:marRight w:val="0"/>
      <w:marTop w:val="0"/>
      <w:marBottom w:val="0"/>
      <w:divBdr>
        <w:top w:val="none" w:sz="0" w:space="0" w:color="auto"/>
        <w:left w:val="none" w:sz="0" w:space="0" w:color="auto"/>
        <w:bottom w:val="none" w:sz="0" w:space="0" w:color="auto"/>
        <w:right w:val="none" w:sz="0" w:space="0" w:color="auto"/>
      </w:divBdr>
      <w:divsChild>
        <w:div w:id="1724912397">
          <w:marLeft w:val="0"/>
          <w:marRight w:val="0"/>
          <w:marTop w:val="0"/>
          <w:marBottom w:val="0"/>
          <w:divBdr>
            <w:top w:val="none" w:sz="0" w:space="0" w:color="auto"/>
            <w:left w:val="none" w:sz="0" w:space="0" w:color="auto"/>
            <w:bottom w:val="none" w:sz="0" w:space="0" w:color="auto"/>
            <w:right w:val="none" w:sz="0" w:space="0" w:color="auto"/>
          </w:divBdr>
        </w:div>
        <w:div w:id="1894998950">
          <w:marLeft w:val="0"/>
          <w:marRight w:val="0"/>
          <w:marTop w:val="0"/>
          <w:marBottom w:val="0"/>
          <w:divBdr>
            <w:top w:val="none" w:sz="0" w:space="0" w:color="auto"/>
            <w:left w:val="none" w:sz="0" w:space="0" w:color="auto"/>
            <w:bottom w:val="none" w:sz="0" w:space="0" w:color="auto"/>
            <w:right w:val="none" w:sz="0" w:space="0" w:color="auto"/>
          </w:divBdr>
        </w:div>
        <w:div w:id="373039242">
          <w:marLeft w:val="0"/>
          <w:marRight w:val="0"/>
          <w:marTop w:val="0"/>
          <w:marBottom w:val="0"/>
          <w:divBdr>
            <w:top w:val="none" w:sz="0" w:space="0" w:color="auto"/>
            <w:left w:val="none" w:sz="0" w:space="0" w:color="auto"/>
            <w:bottom w:val="none" w:sz="0" w:space="0" w:color="auto"/>
            <w:right w:val="none" w:sz="0" w:space="0" w:color="auto"/>
          </w:divBdr>
        </w:div>
        <w:div w:id="1520436303">
          <w:marLeft w:val="0"/>
          <w:marRight w:val="0"/>
          <w:marTop w:val="0"/>
          <w:marBottom w:val="0"/>
          <w:divBdr>
            <w:top w:val="none" w:sz="0" w:space="0" w:color="auto"/>
            <w:left w:val="none" w:sz="0" w:space="0" w:color="auto"/>
            <w:bottom w:val="none" w:sz="0" w:space="0" w:color="auto"/>
            <w:right w:val="none" w:sz="0" w:space="0" w:color="auto"/>
          </w:divBdr>
        </w:div>
        <w:div w:id="957759590">
          <w:marLeft w:val="0"/>
          <w:marRight w:val="0"/>
          <w:marTop w:val="0"/>
          <w:marBottom w:val="0"/>
          <w:divBdr>
            <w:top w:val="none" w:sz="0" w:space="0" w:color="auto"/>
            <w:left w:val="none" w:sz="0" w:space="0" w:color="auto"/>
            <w:bottom w:val="none" w:sz="0" w:space="0" w:color="auto"/>
            <w:right w:val="none" w:sz="0" w:space="0" w:color="auto"/>
          </w:divBdr>
        </w:div>
      </w:divsChild>
    </w:div>
    <w:div w:id="827941462">
      <w:bodyDiv w:val="1"/>
      <w:marLeft w:val="0"/>
      <w:marRight w:val="0"/>
      <w:marTop w:val="0"/>
      <w:marBottom w:val="0"/>
      <w:divBdr>
        <w:top w:val="none" w:sz="0" w:space="0" w:color="auto"/>
        <w:left w:val="none" w:sz="0" w:space="0" w:color="auto"/>
        <w:bottom w:val="none" w:sz="0" w:space="0" w:color="auto"/>
        <w:right w:val="none" w:sz="0" w:space="0" w:color="auto"/>
      </w:divBdr>
    </w:div>
    <w:div w:id="834879440">
      <w:bodyDiv w:val="1"/>
      <w:marLeft w:val="0"/>
      <w:marRight w:val="0"/>
      <w:marTop w:val="0"/>
      <w:marBottom w:val="0"/>
      <w:divBdr>
        <w:top w:val="none" w:sz="0" w:space="0" w:color="auto"/>
        <w:left w:val="none" w:sz="0" w:space="0" w:color="auto"/>
        <w:bottom w:val="none" w:sz="0" w:space="0" w:color="auto"/>
        <w:right w:val="none" w:sz="0" w:space="0" w:color="auto"/>
      </w:divBdr>
    </w:div>
    <w:div w:id="839344860">
      <w:bodyDiv w:val="1"/>
      <w:marLeft w:val="0"/>
      <w:marRight w:val="0"/>
      <w:marTop w:val="0"/>
      <w:marBottom w:val="0"/>
      <w:divBdr>
        <w:top w:val="none" w:sz="0" w:space="0" w:color="auto"/>
        <w:left w:val="none" w:sz="0" w:space="0" w:color="auto"/>
        <w:bottom w:val="none" w:sz="0" w:space="0" w:color="auto"/>
        <w:right w:val="none" w:sz="0" w:space="0" w:color="auto"/>
      </w:divBdr>
    </w:div>
    <w:div w:id="872036632">
      <w:bodyDiv w:val="1"/>
      <w:marLeft w:val="0"/>
      <w:marRight w:val="0"/>
      <w:marTop w:val="0"/>
      <w:marBottom w:val="0"/>
      <w:divBdr>
        <w:top w:val="none" w:sz="0" w:space="0" w:color="auto"/>
        <w:left w:val="none" w:sz="0" w:space="0" w:color="auto"/>
        <w:bottom w:val="none" w:sz="0" w:space="0" w:color="auto"/>
        <w:right w:val="none" w:sz="0" w:space="0" w:color="auto"/>
      </w:divBdr>
    </w:div>
    <w:div w:id="883753634">
      <w:bodyDiv w:val="1"/>
      <w:marLeft w:val="0"/>
      <w:marRight w:val="0"/>
      <w:marTop w:val="0"/>
      <w:marBottom w:val="0"/>
      <w:divBdr>
        <w:top w:val="none" w:sz="0" w:space="0" w:color="auto"/>
        <w:left w:val="none" w:sz="0" w:space="0" w:color="auto"/>
        <w:bottom w:val="none" w:sz="0" w:space="0" w:color="auto"/>
        <w:right w:val="none" w:sz="0" w:space="0" w:color="auto"/>
      </w:divBdr>
    </w:div>
    <w:div w:id="896933692">
      <w:bodyDiv w:val="1"/>
      <w:marLeft w:val="0"/>
      <w:marRight w:val="0"/>
      <w:marTop w:val="0"/>
      <w:marBottom w:val="0"/>
      <w:divBdr>
        <w:top w:val="none" w:sz="0" w:space="0" w:color="auto"/>
        <w:left w:val="none" w:sz="0" w:space="0" w:color="auto"/>
        <w:bottom w:val="none" w:sz="0" w:space="0" w:color="auto"/>
        <w:right w:val="none" w:sz="0" w:space="0" w:color="auto"/>
      </w:divBdr>
      <w:divsChild>
        <w:div w:id="1984962870">
          <w:marLeft w:val="0"/>
          <w:marRight w:val="0"/>
          <w:marTop w:val="0"/>
          <w:marBottom w:val="0"/>
          <w:divBdr>
            <w:top w:val="none" w:sz="0" w:space="0" w:color="auto"/>
            <w:left w:val="none" w:sz="0" w:space="0" w:color="auto"/>
            <w:bottom w:val="none" w:sz="0" w:space="0" w:color="auto"/>
            <w:right w:val="none" w:sz="0" w:space="0" w:color="auto"/>
          </w:divBdr>
        </w:div>
      </w:divsChild>
    </w:div>
    <w:div w:id="907812729">
      <w:bodyDiv w:val="1"/>
      <w:marLeft w:val="0"/>
      <w:marRight w:val="0"/>
      <w:marTop w:val="0"/>
      <w:marBottom w:val="0"/>
      <w:divBdr>
        <w:top w:val="none" w:sz="0" w:space="0" w:color="auto"/>
        <w:left w:val="none" w:sz="0" w:space="0" w:color="auto"/>
        <w:bottom w:val="none" w:sz="0" w:space="0" w:color="auto"/>
        <w:right w:val="none" w:sz="0" w:space="0" w:color="auto"/>
      </w:divBdr>
    </w:div>
    <w:div w:id="919097758">
      <w:bodyDiv w:val="1"/>
      <w:marLeft w:val="0"/>
      <w:marRight w:val="0"/>
      <w:marTop w:val="0"/>
      <w:marBottom w:val="0"/>
      <w:divBdr>
        <w:top w:val="none" w:sz="0" w:space="0" w:color="auto"/>
        <w:left w:val="none" w:sz="0" w:space="0" w:color="auto"/>
        <w:bottom w:val="none" w:sz="0" w:space="0" w:color="auto"/>
        <w:right w:val="none" w:sz="0" w:space="0" w:color="auto"/>
      </w:divBdr>
    </w:div>
    <w:div w:id="921334502">
      <w:bodyDiv w:val="1"/>
      <w:marLeft w:val="0"/>
      <w:marRight w:val="0"/>
      <w:marTop w:val="0"/>
      <w:marBottom w:val="0"/>
      <w:divBdr>
        <w:top w:val="none" w:sz="0" w:space="0" w:color="auto"/>
        <w:left w:val="none" w:sz="0" w:space="0" w:color="auto"/>
        <w:bottom w:val="none" w:sz="0" w:space="0" w:color="auto"/>
        <w:right w:val="none" w:sz="0" w:space="0" w:color="auto"/>
      </w:divBdr>
    </w:div>
    <w:div w:id="931864543">
      <w:bodyDiv w:val="1"/>
      <w:marLeft w:val="0"/>
      <w:marRight w:val="0"/>
      <w:marTop w:val="0"/>
      <w:marBottom w:val="0"/>
      <w:divBdr>
        <w:top w:val="none" w:sz="0" w:space="0" w:color="auto"/>
        <w:left w:val="none" w:sz="0" w:space="0" w:color="auto"/>
        <w:bottom w:val="none" w:sz="0" w:space="0" w:color="auto"/>
        <w:right w:val="none" w:sz="0" w:space="0" w:color="auto"/>
      </w:divBdr>
    </w:div>
    <w:div w:id="962032943">
      <w:bodyDiv w:val="1"/>
      <w:marLeft w:val="0"/>
      <w:marRight w:val="0"/>
      <w:marTop w:val="0"/>
      <w:marBottom w:val="0"/>
      <w:divBdr>
        <w:top w:val="none" w:sz="0" w:space="0" w:color="auto"/>
        <w:left w:val="none" w:sz="0" w:space="0" w:color="auto"/>
        <w:bottom w:val="none" w:sz="0" w:space="0" w:color="auto"/>
        <w:right w:val="none" w:sz="0" w:space="0" w:color="auto"/>
      </w:divBdr>
      <w:divsChild>
        <w:div w:id="1866215813">
          <w:marLeft w:val="0"/>
          <w:marRight w:val="0"/>
          <w:marTop w:val="0"/>
          <w:marBottom w:val="0"/>
          <w:divBdr>
            <w:top w:val="none" w:sz="0" w:space="0" w:color="auto"/>
            <w:left w:val="none" w:sz="0" w:space="0" w:color="auto"/>
            <w:bottom w:val="none" w:sz="0" w:space="0" w:color="auto"/>
            <w:right w:val="none" w:sz="0" w:space="0" w:color="auto"/>
          </w:divBdr>
        </w:div>
      </w:divsChild>
    </w:div>
    <w:div w:id="975060869">
      <w:bodyDiv w:val="1"/>
      <w:marLeft w:val="0"/>
      <w:marRight w:val="0"/>
      <w:marTop w:val="0"/>
      <w:marBottom w:val="0"/>
      <w:divBdr>
        <w:top w:val="none" w:sz="0" w:space="0" w:color="auto"/>
        <w:left w:val="none" w:sz="0" w:space="0" w:color="auto"/>
        <w:bottom w:val="none" w:sz="0" w:space="0" w:color="auto"/>
        <w:right w:val="none" w:sz="0" w:space="0" w:color="auto"/>
      </w:divBdr>
    </w:div>
    <w:div w:id="977799445">
      <w:bodyDiv w:val="1"/>
      <w:marLeft w:val="0"/>
      <w:marRight w:val="0"/>
      <w:marTop w:val="0"/>
      <w:marBottom w:val="0"/>
      <w:divBdr>
        <w:top w:val="none" w:sz="0" w:space="0" w:color="auto"/>
        <w:left w:val="none" w:sz="0" w:space="0" w:color="auto"/>
        <w:bottom w:val="none" w:sz="0" w:space="0" w:color="auto"/>
        <w:right w:val="none" w:sz="0" w:space="0" w:color="auto"/>
      </w:divBdr>
    </w:div>
    <w:div w:id="987975459">
      <w:bodyDiv w:val="1"/>
      <w:marLeft w:val="0"/>
      <w:marRight w:val="0"/>
      <w:marTop w:val="0"/>
      <w:marBottom w:val="0"/>
      <w:divBdr>
        <w:top w:val="none" w:sz="0" w:space="0" w:color="auto"/>
        <w:left w:val="none" w:sz="0" w:space="0" w:color="auto"/>
        <w:bottom w:val="none" w:sz="0" w:space="0" w:color="auto"/>
        <w:right w:val="none" w:sz="0" w:space="0" w:color="auto"/>
      </w:divBdr>
    </w:div>
    <w:div w:id="988287878">
      <w:bodyDiv w:val="1"/>
      <w:marLeft w:val="0"/>
      <w:marRight w:val="0"/>
      <w:marTop w:val="0"/>
      <w:marBottom w:val="0"/>
      <w:divBdr>
        <w:top w:val="none" w:sz="0" w:space="0" w:color="auto"/>
        <w:left w:val="none" w:sz="0" w:space="0" w:color="auto"/>
        <w:bottom w:val="none" w:sz="0" w:space="0" w:color="auto"/>
        <w:right w:val="none" w:sz="0" w:space="0" w:color="auto"/>
      </w:divBdr>
      <w:divsChild>
        <w:div w:id="321668119">
          <w:marLeft w:val="0"/>
          <w:marRight w:val="0"/>
          <w:marTop w:val="0"/>
          <w:marBottom w:val="0"/>
          <w:divBdr>
            <w:top w:val="none" w:sz="0" w:space="0" w:color="auto"/>
            <w:left w:val="none" w:sz="0" w:space="0" w:color="auto"/>
            <w:bottom w:val="none" w:sz="0" w:space="0" w:color="auto"/>
            <w:right w:val="none" w:sz="0" w:space="0" w:color="auto"/>
          </w:divBdr>
        </w:div>
        <w:div w:id="1990204161">
          <w:marLeft w:val="0"/>
          <w:marRight w:val="0"/>
          <w:marTop w:val="0"/>
          <w:marBottom w:val="0"/>
          <w:divBdr>
            <w:top w:val="none" w:sz="0" w:space="0" w:color="auto"/>
            <w:left w:val="none" w:sz="0" w:space="0" w:color="auto"/>
            <w:bottom w:val="none" w:sz="0" w:space="0" w:color="auto"/>
            <w:right w:val="none" w:sz="0" w:space="0" w:color="auto"/>
          </w:divBdr>
        </w:div>
        <w:div w:id="2106530410">
          <w:marLeft w:val="0"/>
          <w:marRight w:val="0"/>
          <w:marTop w:val="0"/>
          <w:marBottom w:val="0"/>
          <w:divBdr>
            <w:top w:val="none" w:sz="0" w:space="0" w:color="auto"/>
            <w:left w:val="none" w:sz="0" w:space="0" w:color="auto"/>
            <w:bottom w:val="none" w:sz="0" w:space="0" w:color="auto"/>
            <w:right w:val="none" w:sz="0" w:space="0" w:color="auto"/>
          </w:divBdr>
        </w:div>
        <w:div w:id="1729451458">
          <w:marLeft w:val="0"/>
          <w:marRight w:val="0"/>
          <w:marTop w:val="0"/>
          <w:marBottom w:val="0"/>
          <w:divBdr>
            <w:top w:val="none" w:sz="0" w:space="0" w:color="auto"/>
            <w:left w:val="none" w:sz="0" w:space="0" w:color="auto"/>
            <w:bottom w:val="none" w:sz="0" w:space="0" w:color="auto"/>
            <w:right w:val="none" w:sz="0" w:space="0" w:color="auto"/>
          </w:divBdr>
        </w:div>
        <w:div w:id="1107769788">
          <w:marLeft w:val="0"/>
          <w:marRight w:val="0"/>
          <w:marTop w:val="0"/>
          <w:marBottom w:val="0"/>
          <w:divBdr>
            <w:top w:val="none" w:sz="0" w:space="0" w:color="auto"/>
            <w:left w:val="none" w:sz="0" w:space="0" w:color="auto"/>
            <w:bottom w:val="none" w:sz="0" w:space="0" w:color="auto"/>
            <w:right w:val="none" w:sz="0" w:space="0" w:color="auto"/>
          </w:divBdr>
        </w:div>
        <w:div w:id="2059090180">
          <w:marLeft w:val="0"/>
          <w:marRight w:val="0"/>
          <w:marTop w:val="0"/>
          <w:marBottom w:val="0"/>
          <w:divBdr>
            <w:top w:val="none" w:sz="0" w:space="0" w:color="auto"/>
            <w:left w:val="none" w:sz="0" w:space="0" w:color="auto"/>
            <w:bottom w:val="none" w:sz="0" w:space="0" w:color="auto"/>
            <w:right w:val="none" w:sz="0" w:space="0" w:color="auto"/>
          </w:divBdr>
        </w:div>
      </w:divsChild>
    </w:div>
    <w:div w:id="992874098">
      <w:bodyDiv w:val="1"/>
      <w:marLeft w:val="0"/>
      <w:marRight w:val="0"/>
      <w:marTop w:val="0"/>
      <w:marBottom w:val="0"/>
      <w:divBdr>
        <w:top w:val="none" w:sz="0" w:space="0" w:color="auto"/>
        <w:left w:val="none" w:sz="0" w:space="0" w:color="auto"/>
        <w:bottom w:val="none" w:sz="0" w:space="0" w:color="auto"/>
        <w:right w:val="none" w:sz="0" w:space="0" w:color="auto"/>
      </w:divBdr>
      <w:divsChild>
        <w:div w:id="306592407">
          <w:marLeft w:val="0"/>
          <w:marRight w:val="0"/>
          <w:marTop w:val="0"/>
          <w:marBottom w:val="0"/>
          <w:divBdr>
            <w:top w:val="none" w:sz="0" w:space="0" w:color="auto"/>
            <w:left w:val="none" w:sz="0" w:space="0" w:color="auto"/>
            <w:bottom w:val="none" w:sz="0" w:space="0" w:color="auto"/>
            <w:right w:val="none" w:sz="0" w:space="0" w:color="auto"/>
          </w:divBdr>
        </w:div>
        <w:div w:id="1074813315">
          <w:marLeft w:val="0"/>
          <w:marRight w:val="0"/>
          <w:marTop w:val="0"/>
          <w:marBottom w:val="0"/>
          <w:divBdr>
            <w:top w:val="none" w:sz="0" w:space="0" w:color="auto"/>
            <w:left w:val="none" w:sz="0" w:space="0" w:color="auto"/>
            <w:bottom w:val="none" w:sz="0" w:space="0" w:color="auto"/>
            <w:right w:val="none" w:sz="0" w:space="0" w:color="auto"/>
          </w:divBdr>
        </w:div>
        <w:div w:id="577859986">
          <w:marLeft w:val="0"/>
          <w:marRight w:val="0"/>
          <w:marTop w:val="0"/>
          <w:marBottom w:val="0"/>
          <w:divBdr>
            <w:top w:val="none" w:sz="0" w:space="0" w:color="auto"/>
            <w:left w:val="none" w:sz="0" w:space="0" w:color="auto"/>
            <w:bottom w:val="none" w:sz="0" w:space="0" w:color="auto"/>
            <w:right w:val="none" w:sz="0" w:space="0" w:color="auto"/>
          </w:divBdr>
        </w:div>
        <w:div w:id="498426269">
          <w:marLeft w:val="0"/>
          <w:marRight w:val="0"/>
          <w:marTop w:val="0"/>
          <w:marBottom w:val="0"/>
          <w:divBdr>
            <w:top w:val="none" w:sz="0" w:space="0" w:color="auto"/>
            <w:left w:val="none" w:sz="0" w:space="0" w:color="auto"/>
            <w:bottom w:val="none" w:sz="0" w:space="0" w:color="auto"/>
            <w:right w:val="none" w:sz="0" w:space="0" w:color="auto"/>
          </w:divBdr>
        </w:div>
        <w:div w:id="853424613">
          <w:marLeft w:val="0"/>
          <w:marRight w:val="0"/>
          <w:marTop w:val="0"/>
          <w:marBottom w:val="0"/>
          <w:divBdr>
            <w:top w:val="none" w:sz="0" w:space="0" w:color="auto"/>
            <w:left w:val="none" w:sz="0" w:space="0" w:color="auto"/>
            <w:bottom w:val="none" w:sz="0" w:space="0" w:color="auto"/>
            <w:right w:val="none" w:sz="0" w:space="0" w:color="auto"/>
          </w:divBdr>
        </w:div>
        <w:div w:id="264850766">
          <w:marLeft w:val="0"/>
          <w:marRight w:val="0"/>
          <w:marTop w:val="0"/>
          <w:marBottom w:val="0"/>
          <w:divBdr>
            <w:top w:val="none" w:sz="0" w:space="0" w:color="auto"/>
            <w:left w:val="none" w:sz="0" w:space="0" w:color="auto"/>
            <w:bottom w:val="none" w:sz="0" w:space="0" w:color="auto"/>
            <w:right w:val="none" w:sz="0" w:space="0" w:color="auto"/>
          </w:divBdr>
        </w:div>
      </w:divsChild>
    </w:div>
    <w:div w:id="1010134895">
      <w:bodyDiv w:val="1"/>
      <w:marLeft w:val="0"/>
      <w:marRight w:val="0"/>
      <w:marTop w:val="0"/>
      <w:marBottom w:val="0"/>
      <w:divBdr>
        <w:top w:val="none" w:sz="0" w:space="0" w:color="auto"/>
        <w:left w:val="none" w:sz="0" w:space="0" w:color="auto"/>
        <w:bottom w:val="none" w:sz="0" w:space="0" w:color="auto"/>
        <w:right w:val="none" w:sz="0" w:space="0" w:color="auto"/>
      </w:divBdr>
    </w:div>
    <w:div w:id="1137146973">
      <w:bodyDiv w:val="1"/>
      <w:marLeft w:val="0"/>
      <w:marRight w:val="0"/>
      <w:marTop w:val="0"/>
      <w:marBottom w:val="0"/>
      <w:divBdr>
        <w:top w:val="none" w:sz="0" w:space="0" w:color="auto"/>
        <w:left w:val="none" w:sz="0" w:space="0" w:color="auto"/>
        <w:bottom w:val="none" w:sz="0" w:space="0" w:color="auto"/>
        <w:right w:val="none" w:sz="0" w:space="0" w:color="auto"/>
      </w:divBdr>
    </w:div>
    <w:div w:id="1144351694">
      <w:bodyDiv w:val="1"/>
      <w:marLeft w:val="0"/>
      <w:marRight w:val="0"/>
      <w:marTop w:val="0"/>
      <w:marBottom w:val="0"/>
      <w:divBdr>
        <w:top w:val="none" w:sz="0" w:space="0" w:color="auto"/>
        <w:left w:val="none" w:sz="0" w:space="0" w:color="auto"/>
        <w:bottom w:val="none" w:sz="0" w:space="0" w:color="auto"/>
        <w:right w:val="none" w:sz="0" w:space="0" w:color="auto"/>
      </w:divBdr>
    </w:div>
    <w:div w:id="1145658514">
      <w:bodyDiv w:val="1"/>
      <w:marLeft w:val="0"/>
      <w:marRight w:val="0"/>
      <w:marTop w:val="0"/>
      <w:marBottom w:val="0"/>
      <w:divBdr>
        <w:top w:val="none" w:sz="0" w:space="0" w:color="auto"/>
        <w:left w:val="none" w:sz="0" w:space="0" w:color="auto"/>
        <w:bottom w:val="none" w:sz="0" w:space="0" w:color="auto"/>
        <w:right w:val="none" w:sz="0" w:space="0" w:color="auto"/>
      </w:divBdr>
    </w:div>
    <w:div w:id="1145855426">
      <w:bodyDiv w:val="1"/>
      <w:marLeft w:val="0"/>
      <w:marRight w:val="0"/>
      <w:marTop w:val="0"/>
      <w:marBottom w:val="0"/>
      <w:divBdr>
        <w:top w:val="none" w:sz="0" w:space="0" w:color="auto"/>
        <w:left w:val="none" w:sz="0" w:space="0" w:color="auto"/>
        <w:bottom w:val="none" w:sz="0" w:space="0" w:color="auto"/>
        <w:right w:val="none" w:sz="0" w:space="0" w:color="auto"/>
      </w:divBdr>
    </w:div>
    <w:div w:id="1151211729">
      <w:bodyDiv w:val="1"/>
      <w:marLeft w:val="0"/>
      <w:marRight w:val="0"/>
      <w:marTop w:val="0"/>
      <w:marBottom w:val="0"/>
      <w:divBdr>
        <w:top w:val="none" w:sz="0" w:space="0" w:color="auto"/>
        <w:left w:val="none" w:sz="0" w:space="0" w:color="auto"/>
        <w:bottom w:val="none" w:sz="0" w:space="0" w:color="auto"/>
        <w:right w:val="none" w:sz="0" w:space="0" w:color="auto"/>
      </w:divBdr>
    </w:div>
    <w:div w:id="1181698797">
      <w:bodyDiv w:val="1"/>
      <w:marLeft w:val="0"/>
      <w:marRight w:val="0"/>
      <w:marTop w:val="0"/>
      <w:marBottom w:val="0"/>
      <w:divBdr>
        <w:top w:val="none" w:sz="0" w:space="0" w:color="auto"/>
        <w:left w:val="none" w:sz="0" w:space="0" w:color="auto"/>
        <w:bottom w:val="none" w:sz="0" w:space="0" w:color="auto"/>
        <w:right w:val="none" w:sz="0" w:space="0" w:color="auto"/>
      </w:divBdr>
    </w:div>
    <w:div w:id="1187020101">
      <w:bodyDiv w:val="1"/>
      <w:marLeft w:val="0"/>
      <w:marRight w:val="0"/>
      <w:marTop w:val="0"/>
      <w:marBottom w:val="0"/>
      <w:divBdr>
        <w:top w:val="none" w:sz="0" w:space="0" w:color="auto"/>
        <w:left w:val="none" w:sz="0" w:space="0" w:color="auto"/>
        <w:bottom w:val="none" w:sz="0" w:space="0" w:color="auto"/>
        <w:right w:val="none" w:sz="0" w:space="0" w:color="auto"/>
      </w:divBdr>
    </w:div>
    <w:div w:id="1194852379">
      <w:bodyDiv w:val="1"/>
      <w:marLeft w:val="0"/>
      <w:marRight w:val="0"/>
      <w:marTop w:val="0"/>
      <w:marBottom w:val="0"/>
      <w:divBdr>
        <w:top w:val="none" w:sz="0" w:space="0" w:color="auto"/>
        <w:left w:val="none" w:sz="0" w:space="0" w:color="auto"/>
        <w:bottom w:val="none" w:sz="0" w:space="0" w:color="auto"/>
        <w:right w:val="none" w:sz="0" w:space="0" w:color="auto"/>
      </w:divBdr>
    </w:div>
    <w:div w:id="1211115916">
      <w:bodyDiv w:val="1"/>
      <w:marLeft w:val="0"/>
      <w:marRight w:val="0"/>
      <w:marTop w:val="0"/>
      <w:marBottom w:val="0"/>
      <w:divBdr>
        <w:top w:val="none" w:sz="0" w:space="0" w:color="auto"/>
        <w:left w:val="none" w:sz="0" w:space="0" w:color="auto"/>
        <w:bottom w:val="none" w:sz="0" w:space="0" w:color="auto"/>
        <w:right w:val="none" w:sz="0" w:space="0" w:color="auto"/>
      </w:divBdr>
    </w:div>
    <w:div w:id="1253008740">
      <w:bodyDiv w:val="1"/>
      <w:marLeft w:val="0"/>
      <w:marRight w:val="0"/>
      <w:marTop w:val="0"/>
      <w:marBottom w:val="0"/>
      <w:divBdr>
        <w:top w:val="none" w:sz="0" w:space="0" w:color="auto"/>
        <w:left w:val="none" w:sz="0" w:space="0" w:color="auto"/>
        <w:bottom w:val="none" w:sz="0" w:space="0" w:color="auto"/>
        <w:right w:val="none" w:sz="0" w:space="0" w:color="auto"/>
      </w:divBdr>
      <w:divsChild>
        <w:div w:id="1493447483">
          <w:marLeft w:val="0"/>
          <w:marRight w:val="0"/>
          <w:marTop w:val="0"/>
          <w:marBottom w:val="0"/>
          <w:divBdr>
            <w:top w:val="none" w:sz="0" w:space="0" w:color="auto"/>
            <w:left w:val="none" w:sz="0" w:space="0" w:color="auto"/>
            <w:bottom w:val="none" w:sz="0" w:space="0" w:color="auto"/>
            <w:right w:val="none" w:sz="0" w:space="0" w:color="auto"/>
          </w:divBdr>
        </w:div>
        <w:div w:id="2009674772">
          <w:marLeft w:val="0"/>
          <w:marRight w:val="0"/>
          <w:marTop w:val="0"/>
          <w:marBottom w:val="0"/>
          <w:divBdr>
            <w:top w:val="none" w:sz="0" w:space="0" w:color="auto"/>
            <w:left w:val="none" w:sz="0" w:space="0" w:color="auto"/>
            <w:bottom w:val="none" w:sz="0" w:space="0" w:color="auto"/>
            <w:right w:val="none" w:sz="0" w:space="0" w:color="auto"/>
          </w:divBdr>
        </w:div>
        <w:div w:id="1352218557">
          <w:marLeft w:val="0"/>
          <w:marRight w:val="0"/>
          <w:marTop w:val="0"/>
          <w:marBottom w:val="0"/>
          <w:divBdr>
            <w:top w:val="none" w:sz="0" w:space="0" w:color="auto"/>
            <w:left w:val="none" w:sz="0" w:space="0" w:color="auto"/>
            <w:bottom w:val="none" w:sz="0" w:space="0" w:color="auto"/>
            <w:right w:val="none" w:sz="0" w:space="0" w:color="auto"/>
          </w:divBdr>
        </w:div>
        <w:div w:id="580336438">
          <w:marLeft w:val="0"/>
          <w:marRight w:val="0"/>
          <w:marTop w:val="0"/>
          <w:marBottom w:val="0"/>
          <w:divBdr>
            <w:top w:val="none" w:sz="0" w:space="0" w:color="auto"/>
            <w:left w:val="none" w:sz="0" w:space="0" w:color="auto"/>
            <w:bottom w:val="none" w:sz="0" w:space="0" w:color="auto"/>
            <w:right w:val="none" w:sz="0" w:space="0" w:color="auto"/>
          </w:divBdr>
        </w:div>
        <w:div w:id="1296372410">
          <w:marLeft w:val="0"/>
          <w:marRight w:val="0"/>
          <w:marTop w:val="0"/>
          <w:marBottom w:val="0"/>
          <w:divBdr>
            <w:top w:val="none" w:sz="0" w:space="0" w:color="auto"/>
            <w:left w:val="none" w:sz="0" w:space="0" w:color="auto"/>
            <w:bottom w:val="none" w:sz="0" w:space="0" w:color="auto"/>
            <w:right w:val="none" w:sz="0" w:space="0" w:color="auto"/>
          </w:divBdr>
        </w:div>
      </w:divsChild>
    </w:div>
    <w:div w:id="1284580088">
      <w:bodyDiv w:val="1"/>
      <w:marLeft w:val="0"/>
      <w:marRight w:val="0"/>
      <w:marTop w:val="0"/>
      <w:marBottom w:val="0"/>
      <w:divBdr>
        <w:top w:val="none" w:sz="0" w:space="0" w:color="auto"/>
        <w:left w:val="none" w:sz="0" w:space="0" w:color="auto"/>
        <w:bottom w:val="none" w:sz="0" w:space="0" w:color="auto"/>
        <w:right w:val="none" w:sz="0" w:space="0" w:color="auto"/>
      </w:divBdr>
    </w:div>
    <w:div w:id="1309045504">
      <w:bodyDiv w:val="1"/>
      <w:marLeft w:val="0"/>
      <w:marRight w:val="0"/>
      <w:marTop w:val="0"/>
      <w:marBottom w:val="0"/>
      <w:divBdr>
        <w:top w:val="none" w:sz="0" w:space="0" w:color="auto"/>
        <w:left w:val="none" w:sz="0" w:space="0" w:color="auto"/>
        <w:bottom w:val="none" w:sz="0" w:space="0" w:color="auto"/>
        <w:right w:val="none" w:sz="0" w:space="0" w:color="auto"/>
      </w:divBdr>
    </w:div>
    <w:div w:id="1311641630">
      <w:bodyDiv w:val="1"/>
      <w:marLeft w:val="0"/>
      <w:marRight w:val="0"/>
      <w:marTop w:val="0"/>
      <w:marBottom w:val="0"/>
      <w:divBdr>
        <w:top w:val="none" w:sz="0" w:space="0" w:color="auto"/>
        <w:left w:val="none" w:sz="0" w:space="0" w:color="auto"/>
        <w:bottom w:val="none" w:sz="0" w:space="0" w:color="auto"/>
        <w:right w:val="none" w:sz="0" w:space="0" w:color="auto"/>
      </w:divBdr>
      <w:divsChild>
        <w:div w:id="1681160963">
          <w:marLeft w:val="0"/>
          <w:marRight w:val="0"/>
          <w:marTop w:val="0"/>
          <w:marBottom w:val="0"/>
          <w:divBdr>
            <w:top w:val="none" w:sz="0" w:space="0" w:color="auto"/>
            <w:left w:val="none" w:sz="0" w:space="0" w:color="auto"/>
            <w:bottom w:val="none" w:sz="0" w:space="0" w:color="auto"/>
            <w:right w:val="none" w:sz="0" w:space="0" w:color="auto"/>
          </w:divBdr>
        </w:div>
        <w:div w:id="1482115088">
          <w:marLeft w:val="0"/>
          <w:marRight w:val="0"/>
          <w:marTop w:val="0"/>
          <w:marBottom w:val="0"/>
          <w:divBdr>
            <w:top w:val="none" w:sz="0" w:space="0" w:color="auto"/>
            <w:left w:val="none" w:sz="0" w:space="0" w:color="auto"/>
            <w:bottom w:val="none" w:sz="0" w:space="0" w:color="auto"/>
            <w:right w:val="none" w:sz="0" w:space="0" w:color="auto"/>
          </w:divBdr>
        </w:div>
        <w:div w:id="1909340936">
          <w:marLeft w:val="0"/>
          <w:marRight w:val="0"/>
          <w:marTop w:val="0"/>
          <w:marBottom w:val="0"/>
          <w:divBdr>
            <w:top w:val="none" w:sz="0" w:space="0" w:color="auto"/>
            <w:left w:val="none" w:sz="0" w:space="0" w:color="auto"/>
            <w:bottom w:val="none" w:sz="0" w:space="0" w:color="auto"/>
            <w:right w:val="none" w:sz="0" w:space="0" w:color="auto"/>
          </w:divBdr>
        </w:div>
        <w:div w:id="1102645193">
          <w:marLeft w:val="0"/>
          <w:marRight w:val="0"/>
          <w:marTop w:val="0"/>
          <w:marBottom w:val="0"/>
          <w:divBdr>
            <w:top w:val="none" w:sz="0" w:space="0" w:color="auto"/>
            <w:left w:val="none" w:sz="0" w:space="0" w:color="auto"/>
            <w:bottom w:val="none" w:sz="0" w:space="0" w:color="auto"/>
            <w:right w:val="none" w:sz="0" w:space="0" w:color="auto"/>
          </w:divBdr>
        </w:div>
        <w:div w:id="1179003525">
          <w:marLeft w:val="0"/>
          <w:marRight w:val="0"/>
          <w:marTop w:val="0"/>
          <w:marBottom w:val="0"/>
          <w:divBdr>
            <w:top w:val="none" w:sz="0" w:space="0" w:color="auto"/>
            <w:left w:val="none" w:sz="0" w:space="0" w:color="auto"/>
            <w:bottom w:val="none" w:sz="0" w:space="0" w:color="auto"/>
            <w:right w:val="none" w:sz="0" w:space="0" w:color="auto"/>
          </w:divBdr>
        </w:div>
        <w:div w:id="1468861866">
          <w:marLeft w:val="0"/>
          <w:marRight w:val="0"/>
          <w:marTop w:val="0"/>
          <w:marBottom w:val="0"/>
          <w:divBdr>
            <w:top w:val="none" w:sz="0" w:space="0" w:color="auto"/>
            <w:left w:val="none" w:sz="0" w:space="0" w:color="auto"/>
            <w:bottom w:val="none" w:sz="0" w:space="0" w:color="auto"/>
            <w:right w:val="none" w:sz="0" w:space="0" w:color="auto"/>
          </w:divBdr>
        </w:div>
      </w:divsChild>
    </w:div>
    <w:div w:id="1349065678">
      <w:bodyDiv w:val="1"/>
      <w:marLeft w:val="0"/>
      <w:marRight w:val="0"/>
      <w:marTop w:val="0"/>
      <w:marBottom w:val="0"/>
      <w:divBdr>
        <w:top w:val="none" w:sz="0" w:space="0" w:color="auto"/>
        <w:left w:val="none" w:sz="0" w:space="0" w:color="auto"/>
        <w:bottom w:val="none" w:sz="0" w:space="0" w:color="auto"/>
        <w:right w:val="none" w:sz="0" w:space="0" w:color="auto"/>
      </w:divBdr>
    </w:div>
    <w:div w:id="1350181206">
      <w:bodyDiv w:val="1"/>
      <w:marLeft w:val="0"/>
      <w:marRight w:val="0"/>
      <w:marTop w:val="0"/>
      <w:marBottom w:val="0"/>
      <w:divBdr>
        <w:top w:val="none" w:sz="0" w:space="0" w:color="auto"/>
        <w:left w:val="none" w:sz="0" w:space="0" w:color="auto"/>
        <w:bottom w:val="none" w:sz="0" w:space="0" w:color="auto"/>
        <w:right w:val="none" w:sz="0" w:space="0" w:color="auto"/>
      </w:divBdr>
    </w:div>
    <w:div w:id="1409232480">
      <w:bodyDiv w:val="1"/>
      <w:marLeft w:val="0"/>
      <w:marRight w:val="0"/>
      <w:marTop w:val="0"/>
      <w:marBottom w:val="0"/>
      <w:divBdr>
        <w:top w:val="none" w:sz="0" w:space="0" w:color="auto"/>
        <w:left w:val="none" w:sz="0" w:space="0" w:color="auto"/>
        <w:bottom w:val="none" w:sz="0" w:space="0" w:color="auto"/>
        <w:right w:val="none" w:sz="0" w:space="0" w:color="auto"/>
      </w:divBdr>
    </w:div>
    <w:div w:id="1442261865">
      <w:bodyDiv w:val="1"/>
      <w:marLeft w:val="0"/>
      <w:marRight w:val="0"/>
      <w:marTop w:val="0"/>
      <w:marBottom w:val="0"/>
      <w:divBdr>
        <w:top w:val="none" w:sz="0" w:space="0" w:color="auto"/>
        <w:left w:val="none" w:sz="0" w:space="0" w:color="auto"/>
        <w:bottom w:val="none" w:sz="0" w:space="0" w:color="auto"/>
        <w:right w:val="none" w:sz="0" w:space="0" w:color="auto"/>
      </w:divBdr>
    </w:div>
    <w:div w:id="1444616243">
      <w:bodyDiv w:val="1"/>
      <w:marLeft w:val="0"/>
      <w:marRight w:val="0"/>
      <w:marTop w:val="0"/>
      <w:marBottom w:val="0"/>
      <w:divBdr>
        <w:top w:val="none" w:sz="0" w:space="0" w:color="auto"/>
        <w:left w:val="none" w:sz="0" w:space="0" w:color="auto"/>
        <w:bottom w:val="none" w:sz="0" w:space="0" w:color="auto"/>
        <w:right w:val="none" w:sz="0" w:space="0" w:color="auto"/>
      </w:divBdr>
    </w:div>
    <w:div w:id="1472862409">
      <w:bodyDiv w:val="1"/>
      <w:marLeft w:val="0"/>
      <w:marRight w:val="0"/>
      <w:marTop w:val="0"/>
      <w:marBottom w:val="0"/>
      <w:divBdr>
        <w:top w:val="none" w:sz="0" w:space="0" w:color="auto"/>
        <w:left w:val="none" w:sz="0" w:space="0" w:color="auto"/>
        <w:bottom w:val="none" w:sz="0" w:space="0" w:color="auto"/>
        <w:right w:val="none" w:sz="0" w:space="0" w:color="auto"/>
      </w:divBdr>
      <w:divsChild>
        <w:div w:id="269897316">
          <w:marLeft w:val="0"/>
          <w:marRight w:val="0"/>
          <w:marTop w:val="0"/>
          <w:marBottom w:val="0"/>
          <w:divBdr>
            <w:top w:val="none" w:sz="0" w:space="0" w:color="auto"/>
            <w:left w:val="none" w:sz="0" w:space="0" w:color="auto"/>
            <w:bottom w:val="none" w:sz="0" w:space="0" w:color="auto"/>
            <w:right w:val="none" w:sz="0" w:space="0" w:color="auto"/>
          </w:divBdr>
        </w:div>
        <w:div w:id="83847301">
          <w:marLeft w:val="0"/>
          <w:marRight w:val="0"/>
          <w:marTop w:val="0"/>
          <w:marBottom w:val="0"/>
          <w:divBdr>
            <w:top w:val="none" w:sz="0" w:space="0" w:color="auto"/>
            <w:left w:val="none" w:sz="0" w:space="0" w:color="auto"/>
            <w:bottom w:val="none" w:sz="0" w:space="0" w:color="auto"/>
            <w:right w:val="none" w:sz="0" w:space="0" w:color="auto"/>
          </w:divBdr>
        </w:div>
        <w:div w:id="229268352">
          <w:marLeft w:val="0"/>
          <w:marRight w:val="0"/>
          <w:marTop w:val="0"/>
          <w:marBottom w:val="0"/>
          <w:divBdr>
            <w:top w:val="none" w:sz="0" w:space="0" w:color="auto"/>
            <w:left w:val="none" w:sz="0" w:space="0" w:color="auto"/>
            <w:bottom w:val="none" w:sz="0" w:space="0" w:color="auto"/>
            <w:right w:val="none" w:sz="0" w:space="0" w:color="auto"/>
          </w:divBdr>
        </w:div>
        <w:div w:id="1649557501">
          <w:marLeft w:val="0"/>
          <w:marRight w:val="0"/>
          <w:marTop w:val="0"/>
          <w:marBottom w:val="0"/>
          <w:divBdr>
            <w:top w:val="none" w:sz="0" w:space="0" w:color="auto"/>
            <w:left w:val="none" w:sz="0" w:space="0" w:color="auto"/>
            <w:bottom w:val="none" w:sz="0" w:space="0" w:color="auto"/>
            <w:right w:val="none" w:sz="0" w:space="0" w:color="auto"/>
          </w:divBdr>
        </w:div>
        <w:div w:id="2088765677">
          <w:marLeft w:val="0"/>
          <w:marRight w:val="0"/>
          <w:marTop w:val="0"/>
          <w:marBottom w:val="0"/>
          <w:divBdr>
            <w:top w:val="none" w:sz="0" w:space="0" w:color="auto"/>
            <w:left w:val="none" w:sz="0" w:space="0" w:color="auto"/>
            <w:bottom w:val="none" w:sz="0" w:space="0" w:color="auto"/>
            <w:right w:val="none" w:sz="0" w:space="0" w:color="auto"/>
          </w:divBdr>
        </w:div>
      </w:divsChild>
    </w:div>
    <w:div w:id="1474247877">
      <w:bodyDiv w:val="1"/>
      <w:marLeft w:val="0"/>
      <w:marRight w:val="0"/>
      <w:marTop w:val="0"/>
      <w:marBottom w:val="0"/>
      <w:divBdr>
        <w:top w:val="none" w:sz="0" w:space="0" w:color="auto"/>
        <w:left w:val="none" w:sz="0" w:space="0" w:color="auto"/>
        <w:bottom w:val="none" w:sz="0" w:space="0" w:color="auto"/>
        <w:right w:val="none" w:sz="0" w:space="0" w:color="auto"/>
      </w:divBdr>
    </w:div>
    <w:div w:id="1494638369">
      <w:bodyDiv w:val="1"/>
      <w:marLeft w:val="0"/>
      <w:marRight w:val="0"/>
      <w:marTop w:val="0"/>
      <w:marBottom w:val="0"/>
      <w:divBdr>
        <w:top w:val="none" w:sz="0" w:space="0" w:color="auto"/>
        <w:left w:val="none" w:sz="0" w:space="0" w:color="auto"/>
        <w:bottom w:val="none" w:sz="0" w:space="0" w:color="auto"/>
        <w:right w:val="none" w:sz="0" w:space="0" w:color="auto"/>
      </w:divBdr>
    </w:div>
    <w:div w:id="1521167533">
      <w:bodyDiv w:val="1"/>
      <w:marLeft w:val="0"/>
      <w:marRight w:val="0"/>
      <w:marTop w:val="0"/>
      <w:marBottom w:val="0"/>
      <w:divBdr>
        <w:top w:val="none" w:sz="0" w:space="0" w:color="auto"/>
        <w:left w:val="none" w:sz="0" w:space="0" w:color="auto"/>
        <w:bottom w:val="none" w:sz="0" w:space="0" w:color="auto"/>
        <w:right w:val="none" w:sz="0" w:space="0" w:color="auto"/>
      </w:divBdr>
    </w:div>
    <w:div w:id="1526674862">
      <w:bodyDiv w:val="1"/>
      <w:marLeft w:val="0"/>
      <w:marRight w:val="0"/>
      <w:marTop w:val="0"/>
      <w:marBottom w:val="0"/>
      <w:divBdr>
        <w:top w:val="none" w:sz="0" w:space="0" w:color="auto"/>
        <w:left w:val="none" w:sz="0" w:space="0" w:color="auto"/>
        <w:bottom w:val="none" w:sz="0" w:space="0" w:color="auto"/>
        <w:right w:val="none" w:sz="0" w:space="0" w:color="auto"/>
      </w:divBdr>
    </w:div>
    <w:div w:id="1539121681">
      <w:bodyDiv w:val="1"/>
      <w:marLeft w:val="0"/>
      <w:marRight w:val="0"/>
      <w:marTop w:val="0"/>
      <w:marBottom w:val="0"/>
      <w:divBdr>
        <w:top w:val="none" w:sz="0" w:space="0" w:color="auto"/>
        <w:left w:val="none" w:sz="0" w:space="0" w:color="auto"/>
        <w:bottom w:val="none" w:sz="0" w:space="0" w:color="auto"/>
        <w:right w:val="none" w:sz="0" w:space="0" w:color="auto"/>
      </w:divBdr>
    </w:div>
    <w:div w:id="1544050218">
      <w:bodyDiv w:val="1"/>
      <w:marLeft w:val="0"/>
      <w:marRight w:val="0"/>
      <w:marTop w:val="0"/>
      <w:marBottom w:val="0"/>
      <w:divBdr>
        <w:top w:val="none" w:sz="0" w:space="0" w:color="auto"/>
        <w:left w:val="none" w:sz="0" w:space="0" w:color="auto"/>
        <w:bottom w:val="none" w:sz="0" w:space="0" w:color="auto"/>
        <w:right w:val="none" w:sz="0" w:space="0" w:color="auto"/>
      </w:divBdr>
    </w:div>
    <w:div w:id="1577737767">
      <w:bodyDiv w:val="1"/>
      <w:marLeft w:val="0"/>
      <w:marRight w:val="0"/>
      <w:marTop w:val="0"/>
      <w:marBottom w:val="0"/>
      <w:divBdr>
        <w:top w:val="none" w:sz="0" w:space="0" w:color="auto"/>
        <w:left w:val="none" w:sz="0" w:space="0" w:color="auto"/>
        <w:bottom w:val="none" w:sz="0" w:space="0" w:color="auto"/>
        <w:right w:val="none" w:sz="0" w:space="0" w:color="auto"/>
      </w:divBdr>
    </w:div>
    <w:div w:id="1585450762">
      <w:bodyDiv w:val="1"/>
      <w:marLeft w:val="0"/>
      <w:marRight w:val="0"/>
      <w:marTop w:val="0"/>
      <w:marBottom w:val="0"/>
      <w:divBdr>
        <w:top w:val="none" w:sz="0" w:space="0" w:color="auto"/>
        <w:left w:val="none" w:sz="0" w:space="0" w:color="auto"/>
        <w:bottom w:val="none" w:sz="0" w:space="0" w:color="auto"/>
        <w:right w:val="none" w:sz="0" w:space="0" w:color="auto"/>
      </w:divBdr>
    </w:div>
    <w:div w:id="1595670930">
      <w:bodyDiv w:val="1"/>
      <w:marLeft w:val="0"/>
      <w:marRight w:val="0"/>
      <w:marTop w:val="0"/>
      <w:marBottom w:val="0"/>
      <w:divBdr>
        <w:top w:val="none" w:sz="0" w:space="0" w:color="auto"/>
        <w:left w:val="none" w:sz="0" w:space="0" w:color="auto"/>
        <w:bottom w:val="none" w:sz="0" w:space="0" w:color="auto"/>
        <w:right w:val="none" w:sz="0" w:space="0" w:color="auto"/>
      </w:divBdr>
    </w:div>
    <w:div w:id="1596589611">
      <w:bodyDiv w:val="1"/>
      <w:marLeft w:val="0"/>
      <w:marRight w:val="0"/>
      <w:marTop w:val="0"/>
      <w:marBottom w:val="0"/>
      <w:divBdr>
        <w:top w:val="none" w:sz="0" w:space="0" w:color="auto"/>
        <w:left w:val="none" w:sz="0" w:space="0" w:color="auto"/>
        <w:bottom w:val="none" w:sz="0" w:space="0" w:color="auto"/>
        <w:right w:val="none" w:sz="0" w:space="0" w:color="auto"/>
      </w:divBdr>
    </w:div>
    <w:div w:id="1674067937">
      <w:bodyDiv w:val="1"/>
      <w:marLeft w:val="0"/>
      <w:marRight w:val="0"/>
      <w:marTop w:val="0"/>
      <w:marBottom w:val="0"/>
      <w:divBdr>
        <w:top w:val="none" w:sz="0" w:space="0" w:color="auto"/>
        <w:left w:val="none" w:sz="0" w:space="0" w:color="auto"/>
        <w:bottom w:val="none" w:sz="0" w:space="0" w:color="auto"/>
        <w:right w:val="none" w:sz="0" w:space="0" w:color="auto"/>
      </w:divBdr>
    </w:div>
    <w:div w:id="1695616092">
      <w:bodyDiv w:val="1"/>
      <w:marLeft w:val="0"/>
      <w:marRight w:val="0"/>
      <w:marTop w:val="0"/>
      <w:marBottom w:val="0"/>
      <w:divBdr>
        <w:top w:val="none" w:sz="0" w:space="0" w:color="auto"/>
        <w:left w:val="none" w:sz="0" w:space="0" w:color="auto"/>
        <w:bottom w:val="none" w:sz="0" w:space="0" w:color="auto"/>
        <w:right w:val="none" w:sz="0" w:space="0" w:color="auto"/>
      </w:divBdr>
    </w:div>
    <w:div w:id="1748722919">
      <w:bodyDiv w:val="1"/>
      <w:marLeft w:val="0"/>
      <w:marRight w:val="0"/>
      <w:marTop w:val="0"/>
      <w:marBottom w:val="0"/>
      <w:divBdr>
        <w:top w:val="none" w:sz="0" w:space="0" w:color="auto"/>
        <w:left w:val="none" w:sz="0" w:space="0" w:color="auto"/>
        <w:bottom w:val="none" w:sz="0" w:space="0" w:color="auto"/>
        <w:right w:val="none" w:sz="0" w:space="0" w:color="auto"/>
      </w:divBdr>
    </w:div>
    <w:div w:id="1778788587">
      <w:bodyDiv w:val="1"/>
      <w:marLeft w:val="0"/>
      <w:marRight w:val="0"/>
      <w:marTop w:val="0"/>
      <w:marBottom w:val="0"/>
      <w:divBdr>
        <w:top w:val="none" w:sz="0" w:space="0" w:color="auto"/>
        <w:left w:val="none" w:sz="0" w:space="0" w:color="auto"/>
        <w:bottom w:val="none" w:sz="0" w:space="0" w:color="auto"/>
        <w:right w:val="none" w:sz="0" w:space="0" w:color="auto"/>
      </w:divBdr>
    </w:div>
    <w:div w:id="1849558186">
      <w:bodyDiv w:val="1"/>
      <w:marLeft w:val="0"/>
      <w:marRight w:val="0"/>
      <w:marTop w:val="0"/>
      <w:marBottom w:val="0"/>
      <w:divBdr>
        <w:top w:val="none" w:sz="0" w:space="0" w:color="auto"/>
        <w:left w:val="none" w:sz="0" w:space="0" w:color="auto"/>
        <w:bottom w:val="none" w:sz="0" w:space="0" w:color="auto"/>
        <w:right w:val="none" w:sz="0" w:space="0" w:color="auto"/>
      </w:divBdr>
    </w:div>
    <w:div w:id="1851943754">
      <w:bodyDiv w:val="1"/>
      <w:marLeft w:val="0"/>
      <w:marRight w:val="0"/>
      <w:marTop w:val="0"/>
      <w:marBottom w:val="0"/>
      <w:divBdr>
        <w:top w:val="none" w:sz="0" w:space="0" w:color="auto"/>
        <w:left w:val="none" w:sz="0" w:space="0" w:color="auto"/>
        <w:bottom w:val="none" w:sz="0" w:space="0" w:color="auto"/>
        <w:right w:val="none" w:sz="0" w:space="0" w:color="auto"/>
      </w:divBdr>
    </w:div>
    <w:div w:id="1870098434">
      <w:bodyDiv w:val="1"/>
      <w:marLeft w:val="0"/>
      <w:marRight w:val="0"/>
      <w:marTop w:val="0"/>
      <w:marBottom w:val="0"/>
      <w:divBdr>
        <w:top w:val="none" w:sz="0" w:space="0" w:color="auto"/>
        <w:left w:val="none" w:sz="0" w:space="0" w:color="auto"/>
        <w:bottom w:val="none" w:sz="0" w:space="0" w:color="auto"/>
        <w:right w:val="none" w:sz="0" w:space="0" w:color="auto"/>
      </w:divBdr>
    </w:div>
    <w:div w:id="1900091983">
      <w:bodyDiv w:val="1"/>
      <w:marLeft w:val="0"/>
      <w:marRight w:val="0"/>
      <w:marTop w:val="0"/>
      <w:marBottom w:val="0"/>
      <w:divBdr>
        <w:top w:val="none" w:sz="0" w:space="0" w:color="auto"/>
        <w:left w:val="none" w:sz="0" w:space="0" w:color="auto"/>
        <w:bottom w:val="none" w:sz="0" w:space="0" w:color="auto"/>
        <w:right w:val="none" w:sz="0" w:space="0" w:color="auto"/>
      </w:divBdr>
    </w:div>
    <w:div w:id="2010059452">
      <w:bodyDiv w:val="1"/>
      <w:marLeft w:val="0"/>
      <w:marRight w:val="0"/>
      <w:marTop w:val="0"/>
      <w:marBottom w:val="0"/>
      <w:divBdr>
        <w:top w:val="none" w:sz="0" w:space="0" w:color="auto"/>
        <w:left w:val="none" w:sz="0" w:space="0" w:color="auto"/>
        <w:bottom w:val="none" w:sz="0" w:space="0" w:color="auto"/>
        <w:right w:val="none" w:sz="0" w:space="0" w:color="auto"/>
      </w:divBdr>
    </w:div>
    <w:div w:id="2038266690">
      <w:bodyDiv w:val="1"/>
      <w:marLeft w:val="0"/>
      <w:marRight w:val="0"/>
      <w:marTop w:val="0"/>
      <w:marBottom w:val="0"/>
      <w:divBdr>
        <w:top w:val="none" w:sz="0" w:space="0" w:color="auto"/>
        <w:left w:val="none" w:sz="0" w:space="0" w:color="auto"/>
        <w:bottom w:val="none" w:sz="0" w:space="0" w:color="auto"/>
        <w:right w:val="none" w:sz="0" w:space="0" w:color="auto"/>
      </w:divBdr>
    </w:div>
    <w:div w:id="2069571982">
      <w:bodyDiv w:val="1"/>
      <w:marLeft w:val="0"/>
      <w:marRight w:val="0"/>
      <w:marTop w:val="0"/>
      <w:marBottom w:val="0"/>
      <w:divBdr>
        <w:top w:val="none" w:sz="0" w:space="0" w:color="auto"/>
        <w:left w:val="none" w:sz="0" w:space="0" w:color="auto"/>
        <w:bottom w:val="none" w:sz="0" w:space="0" w:color="auto"/>
        <w:right w:val="none" w:sz="0" w:space="0" w:color="auto"/>
      </w:divBdr>
      <w:divsChild>
        <w:div w:id="300036251">
          <w:marLeft w:val="0"/>
          <w:marRight w:val="0"/>
          <w:marTop w:val="0"/>
          <w:marBottom w:val="0"/>
          <w:divBdr>
            <w:top w:val="none" w:sz="0" w:space="0" w:color="auto"/>
            <w:left w:val="none" w:sz="0" w:space="0" w:color="auto"/>
            <w:bottom w:val="none" w:sz="0" w:space="0" w:color="auto"/>
            <w:right w:val="none" w:sz="0" w:space="0" w:color="auto"/>
          </w:divBdr>
        </w:div>
        <w:div w:id="1055736548">
          <w:marLeft w:val="0"/>
          <w:marRight w:val="0"/>
          <w:marTop w:val="0"/>
          <w:marBottom w:val="0"/>
          <w:divBdr>
            <w:top w:val="none" w:sz="0" w:space="0" w:color="auto"/>
            <w:left w:val="none" w:sz="0" w:space="0" w:color="auto"/>
            <w:bottom w:val="none" w:sz="0" w:space="0" w:color="auto"/>
            <w:right w:val="none" w:sz="0" w:space="0" w:color="auto"/>
          </w:divBdr>
        </w:div>
        <w:div w:id="1198201554">
          <w:marLeft w:val="0"/>
          <w:marRight w:val="0"/>
          <w:marTop w:val="0"/>
          <w:marBottom w:val="0"/>
          <w:divBdr>
            <w:top w:val="none" w:sz="0" w:space="0" w:color="auto"/>
            <w:left w:val="none" w:sz="0" w:space="0" w:color="auto"/>
            <w:bottom w:val="none" w:sz="0" w:space="0" w:color="auto"/>
            <w:right w:val="none" w:sz="0" w:space="0" w:color="auto"/>
          </w:divBdr>
        </w:div>
        <w:div w:id="455754817">
          <w:marLeft w:val="0"/>
          <w:marRight w:val="0"/>
          <w:marTop w:val="0"/>
          <w:marBottom w:val="0"/>
          <w:divBdr>
            <w:top w:val="none" w:sz="0" w:space="0" w:color="auto"/>
            <w:left w:val="none" w:sz="0" w:space="0" w:color="auto"/>
            <w:bottom w:val="none" w:sz="0" w:space="0" w:color="auto"/>
            <w:right w:val="none" w:sz="0" w:space="0" w:color="auto"/>
          </w:divBdr>
        </w:div>
        <w:div w:id="270701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7CC524-DD69-40DF-9858-BF4D5FACB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24</Pages>
  <Words>7760</Words>
  <Characters>44233</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9</cp:revision>
  <cp:lastPrinted>2019-02-08T16:08:00Z</cp:lastPrinted>
  <dcterms:created xsi:type="dcterms:W3CDTF">2016-10-26T12:36:00Z</dcterms:created>
  <dcterms:modified xsi:type="dcterms:W3CDTF">2019-02-08T16:09:00Z</dcterms:modified>
</cp:coreProperties>
</file>